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9F" w:rsidRDefault="00A1409F" w:rsidP="00776BDF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A1409F" w:rsidRDefault="00A1409F" w:rsidP="00A1409F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СОШ с. Карман 2014-2015 учебный год</w:t>
      </w:r>
    </w:p>
    <w:p w:rsidR="00A1409F" w:rsidRDefault="00A1409F" w:rsidP="00A1409F">
      <w:pPr>
        <w:rPr>
          <w:sz w:val="28"/>
          <w:szCs w:val="28"/>
        </w:rPr>
      </w:pPr>
    </w:p>
    <w:p w:rsidR="00A1409F" w:rsidRDefault="00A1409F" w:rsidP="00A1409F">
      <w:pPr>
        <w:rPr>
          <w:sz w:val="28"/>
          <w:szCs w:val="28"/>
        </w:rPr>
      </w:pPr>
    </w:p>
    <w:p w:rsidR="00A1409F" w:rsidRDefault="00A1409F" w:rsidP="00A1409F">
      <w:pPr>
        <w:spacing w:after="0"/>
        <w:rPr>
          <w:b/>
          <w:sz w:val="28"/>
          <w:szCs w:val="28"/>
          <w:u w:val="single"/>
        </w:rPr>
      </w:pPr>
    </w:p>
    <w:p w:rsidR="00A1409F" w:rsidRDefault="00A1409F" w:rsidP="00A1409F">
      <w:pPr>
        <w:spacing w:after="0"/>
        <w:rPr>
          <w:rStyle w:val="10"/>
        </w:rPr>
      </w:pPr>
      <w:r w:rsidRPr="00914C00">
        <w:rPr>
          <w:b/>
          <w:sz w:val="28"/>
          <w:szCs w:val="28"/>
          <w:u w:val="single"/>
        </w:rPr>
        <w:t>Классный час</w:t>
      </w:r>
      <w:r>
        <w:rPr>
          <w:sz w:val="28"/>
          <w:szCs w:val="28"/>
        </w:rPr>
        <w:t xml:space="preserve">: </w:t>
      </w:r>
      <w:r w:rsidRPr="00A1409F">
        <w:rPr>
          <w:rStyle w:val="10"/>
        </w:rPr>
        <w:t>«В ЗАЩИТУ БРАТЬЕВ НАШИХ МЕНЬШИХ»</w:t>
      </w:r>
    </w:p>
    <w:p w:rsidR="00A1409F" w:rsidRDefault="00A1409F" w:rsidP="00A1409F">
      <w:pPr>
        <w:spacing w:after="0"/>
        <w:rPr>
          <w:sz w:val="28"/>
          <w:szCs w:val="28"/>
        </w:rPr>
      </w:pPr>
      <w:r w:rsidRPr="00914C00">
        <w:rPr>
          <w:b/>
          <w:sz w:val="28"/>
          <w:szCs w:val="28"/>
          <w:u w:val="single"/>
        </w:rPr>
        <w:t>Время проведения</w:t>
      </w:r>
      <w:r>
        <w:rPr>
          <w:sz w:val="28"/>
          <w:szCs w:val="28"/>
        </w:rPr>
        <w:t>: 26.03.2015г.</w:t>
      </w:r>
    </w:p>
    <w:p w:rsidR="00160D48" w:rsidRDefault="00160D48" w:rsidP="00A1409F">
      <w:pPr>
        <w:spacing w:after="0"/>
        <w:rPr>
          <w:sz w:val="28"/>
          <w:szCs w:val="28"/>
        </w:rPr>
      </w:pPr>
      <w:r w:rsidRPr="00160D48">
        <w:rPr>
          <w:b/>
          <w:sz w:val="28"/>
          <w:szCs w:val="28"/>
          <w:u w:val="single"/>
        </w:rPr>
        <w:t>Класс:</w:t>
      </w:r>
      <w:r w:rsidR="00496488">
        <w:rPr>
          <w:sz w:val="28"/>
          <w:szCs w:val="28"/>
        </w:rPr>
        <w:t xml:space="preserve"> 8</w:t>
      </w:r>
    </w:p>
    <w:p w:rsidR="00A1409F" w:rsidRDefault="00A1409F" w:rsidP="00A1409F">
      <w:pPr>
        <w:spacing w:after="0"/>
        <w:rPr>
          <w:sz w:val="28"/>
          <w:szCs w:val="28"/>
        </w:rPr>
      </w:pPr>
    </w:p>
    <w:p w:rsidR="00A1409F" w:rsidRPr="00914C00" w:rsidRDefault="00A1409F" w:rsidP="00A1409F">
      <w:pPr>
        <w:spacing w:after="0"/>
        <w:rPr>
          <w:b/>
          <w:sz w:val="28"/>
          <w:szCs w:val="28"/>
          <w:u w:val="single"/>
        </w:rPr>
      </w:pPr>
      <w:r w:rsidRPr="00914C00">
        <w:rPr>
          <w:b/>
          <w:sz w:val="28"/>
          <w:szCs w:val="28"/>
          <w:u w:val="single"/>
        </w:rPr>
        <w:t>Участники:</w:t>
      </w:r>
      <w:bookmarkStart w:id="0" w:name="_GoBack"/>
      <w:bookmarkEnd w:id="0"/>
    </w:p>
    <w:p w:rsidR="00A1409F" w:rsidRDefault="00A1409F" w:rsidP="00A1409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Журналисты - Козаев Арсен, Кайтуков Заур</w:t>
      </w:r>
    </w:p>
    <w:p w:rsidR="00A1409F" w:rsidRDefault="00A1409F" w:rsidP="00A1409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Юристы – Беккузарова Мадина, Марзоев Ацамаз</w:t>
      </w:r>
    </w:p>
    <w:p w:rsidR="00A1409F" w:rsidRDefault="00A1409F" w:rsidP="00A1409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Врачи – Юсупова Наргиз, Киргуева Бэлла</w:t>
      </w:r>
    </w:p>
    <w:p w:rsidR="00A1409F" w:rsidRPr="00914C00" w:rsidRDefault="00A1409F" w:rsidP="00A1409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Историки – Надгериева Диана, Годзоев Олег</w:t>
      </w:r>
    </w:p>
    <w:p w:rsidR="00A1409F" w:rsidRDefault="00A1409F" w:rsidP="00A1409F">
      <w:pPr>
        <w:spacing w:after="0"/>
        <w:rPr>
          <w:sz w:val="28"/>
          <w:szCs w:val="28"/>
        </w:rPr>
      </w:pPr>
    </w:p>
    <w:p w:rsidR="00A1409F" w:rsidRDefault="00A1409F" w:rsidP="00A1409F">
      <w:pPr>
        <w:spacing w:after="0"/>
        <w:rPr>
          <w:sz w:val="28"/>
          <w:szCs w:val="28"/>
        </w:rPr>
      </w:pPr>
      <w:r w:rsidRPr="00914C00">
        <w:rPr>
          <w:b/>
          <w:sz w:val="28"/>
          <w:szCs w:val="28"/>
          <w:u w:val="single"/>
        </w:rPr>
        <w:t>Использованный материал</w:t>
      </w:r>
      <w:r>
        <w:rPr>
          <w:sz w:val="28"/>
          <w:szCs w:val="28"/>
        </w:rPr>
        <w:t>: методическая разработка, видеопрезентация.</w:t>
      </w:r>
    </w:p>
    <w:p w:rsidR="00A1409F" w:rsidRDefault="00A1409F" w:rsidP="00A1409F">
      <w:pPr>
        <w:spacing w:after="0"/>
        <w:rPr>
          <w:sz w:val="28"/>
          <w:szCs w:val="28"/>
        </w:rPr>
      </w:pPr>
    </w:p>
    <w:p w:rsidR="00A1409F" w:rsidRDefault="00A1409F" w:rsidP="00A1409F">
      <w:pPr>
        <w:spacing w:after="0"/>
        <w:rPr>
          <w:sz w:val="28"/>
          <w:szCs w:val="28"/>
        </w:rPr>
      </w:pPr>
      <w:r w:rsidRPr="00914C00">
        <w:rPr>
          <w:b/>
          <w:sz w:val="28"/>
          <w:szCs w:val="28"/>
          <w:u w:val="single"/>
        </w:rPr>
        <w:t>Гости</w:t>
      </w:r>
      <w:r>
        <w:rPr>
          <w:sz w:val="28"/>
          <w:szCs w:val="28"/>
        </w:rPr>
        <w:t>: ученики 7 класса, классный руководитель – Кесаонова Э.Т.</w:t>
      </w:r>
    </w:p>
    <w:p w:rsidR="00A1409F" w:rsidRDefault="00A1409F" w:rsidP="00A1409F">
      <w:pPr>
        <w:spacing w:after="0"/>
        <w:rPr>
          <w:sz w:val="28"/>
          <w:szCs w:val="28"/>
        </w:rPr>
      </w:pPr>
    </w:p>
    <w:p w:rsidR="00A1409F" w:rsidRDefault="00A1409F" w:rsidP="00A1409F">
      <w:pPr>
        <w:spacing w:after="0"/>
        <w:rPr>
          <w:sz w:val="28"/>
          <w:szCs w:val="28"/>
        </w:rPr>
      </w:pPr>
      <w:r w:rsidRPr="00914C00">
        <w:rPr>
          <w:b/>
          <w:sz w:val="28"/>
          <w:szCs w:val="28"/>
          <w:u w:val="single"/>
        </w:rPr>
        <w:t>Зам директора по воспитательной работе</w:t>
      </w:r>
      <w:r>
        <w:rPr>
          <w:sz w:val="28"/>
          <w:szCs w:val="28"/>
        </w:rPr>
        <w:t xml:space="preserve"> – Царгасова И.Г.</w:t>
      </w:r>
    </w:p>
    <w:p w:rsidR="00A1409F" w:rsidRDefault="00A1409F" w:rsidP="00A1409F">
      <w:pPr>
        <w:spacing w:after="0"/>
        <w:rPr>
          <w:sz w:val="28"/>
          <w:szCs w:val="28"/>
        </w:rPr>
      </w:pPr>
    </w:p>
    <w:p w:rsidR="00A1409F" w:rsidRDefault="00A1409F" w:rsidP="00A1409F">
      <w:pPr>
        <w:spacing w:after="0"/>
        <w:rPr>
          <w:sz w:val="28"/>
          <w:szCs w:val="28"/>
        </w:rPr>
      </w:pPr>
      <w:r w:rsidRPr="00914C00">
        <w:rPr>
          <w:b/>
          <w:sz w:val="28"/>
          <w:szCs w:val="28"/>
          <w:u w:val="single"/>
        </w:rPr>
        <w:t>Классный руководитель</w:t>
      </w:r>
      <w:r>
        <w:rPr>
          <w:sz w:val="28"/>
          <w:szCs w:val="28"/>
        </w:rPr>
        <w:t xml:space="preserve"> – Дегтярева М.С.</w:t>
      </w:r>
    </w:p>
    <w:p w:rsidR="00A1409F" w:rsidRPr="00914C00" w:rsidRDefault="00A1409F" w:rsidP="00A1409F">
      <w:pPr>
        <w:spacing w:after="0"/>
        <w:rPr>
          <w:sz w:val="28"/>
          <w:szCs w:val="28"/>
        </w:rPr>
      </w:pPr>
    </w:p>
    <w:p w:rsidR="00A1409F" w:rsidRDefault="00A1409F" w:rsidP="00776BDF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A1409F" w:rsidRDefault="00A1409F" w:rsidP="00776BDF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A1409F" w:rsidRDefault="00A1409F" w:rsidP="00776BDF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A1409F" w:rsidRDefault="00A1409F" w:rsidP="00776BDF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A1409F" w:rsidRDefault="00A1409F" w:rsidP="00776BDF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A1409F" w:rsidRDefault="00A1409F" w:rsidP="00776BDF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A1409F" w:rsidRDefault="00A1409F" w:rsidP="00776BDF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A1409F" w:rsidRDefault="00A1409F" w:rsidP="00776BDF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A1409F" w:rsidRPr="00F778BA" w:rsidRDefault="00A1409F" w:rsidP="00776BDF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A1409F" w:rsidRDefault="00A1409F" w:rsidP="00776BDF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776BDF" w:rsidRPr="00F778BA" w:rsidRDefault="00776BDF" w:rsidP="00776BDF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F778BA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lastRenderedPageBreak/>
        <w:t xml:space="preserve"> «В защиту братьев наших меньших»</w:t>
      </w:r>
    </w:p>
    <w:p w:rsidR="00776BDF" w:rsidRPr="00F778BA" w:rsidRDefault="00776BDF" w:rsidP="00776BDF">
      <w:pPr>
        <w:spacing w:after="0" w:line="293" w:lineRule="atLeast"/>
        <w:ind w:firstLine="45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Жестокое обращение с животными есть только первый опыт для такого же обращения с людьми.</w:t>
      </w:r>
    </w:p>
    <w:p w:rsidR="00776BDF" w:rsidRPr="00F778BA" w:rsidRDefault="00776BDF" w:rsidP="00776BDF">
      <w:pPr>
        <w:spacing w:after="0" w:line="293" w:lineRule="atLeast"/>
        <w:ind w:firstLine="45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С.-П. </w:t>
      </w:r>
      <w:proofErr w:type="spellStart"/>
      <w:r w:rsidRPr="00F778B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Бернарден</w:t>
      </w:r>
      <w:proofErr w:type="spellEnd"/>
    </w:p>
    <w:p w:rsidR="00776BDF" w:rsidRPr="00F778BA" w:rsidRDefault="00776BDF" w:rsidP="00776BDF">
      <w:pPr>
        <w:spacing w:after="0" w:line="293" w:lineRule="atLeast"/>
        <w:ind w:firstLine="45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Сострадание к животным так тесно связано с добротой характера, что можно с уверенностью утверждать: кто жесток с животными, тот не может быть добрым человеком.</w:t>
      </w:r>
    </w:p>
    <w:p w:rsidR="00776BDF" w:rsidRPr="00F778BA" w:rsidRDefault="00776BDF" w:rsidP="00776BDF">
      <w:pPr>
        <w:spacing w:after="0" w:line="293" w:lineRule="atLeast"/>
        <w:ind w:firstLine="45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А. Шопенгауэр</w:t>
      </w:r>
    </w:p>
    <w:p w:rsidR="00776BDF" w:rsidRPr="00F778BA" w:rsidRDefault="00776BDF" w:rsidP="00776BDF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F778BA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Классный час, посвященный взаимоотношениям животных и человека.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Проблему защиты животных можно рассматривать с разных точек зрения: правовой, нравственной, экологической. Учитель может более подробно остановиться на правовой стороне этой проблемы (предложив, например, обсудить известные детям случаи жестокого обращения с животными) или выделить экологическую составляющую (привести факты исчезновения редких видов животных в результате моды на экзотику) и т. п. В предлагаемом сценарии затронуты все три аспекта. При этом сделан акцент на нравственной составляющей проблемы. Главная задача этого классного часа - пробудить добрые чувства, вызвать у детей желание помочь несчастным животным, сформировать понимание того, что жестокость по отношению к животным оборачивается жестокостью по отношению к человеку. Форма классного часа - круглый стол. Учитель может построить круглый стол так, чтобы вначале была дана информация от всех специалистов, потом провести общее обсуждение. Можно проводить обсуждение после информации от каждого специалиста.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способствовать расширению экологических и правовых знаний учащихся, воспитанию ответственности за состояние природного, социального и культурного окружения; сформировать положительную нравственную оценку таких качеств, как доброта, милосердие, жалость к животным; побуждать детей к участию в природоохранных мероприятиях, в мероприятиях по защите животных.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Форма проведения: </w:t>
      </w: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круглый стол.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Подготовительная работа с детьми распределить роли среди детей: журналисты, юристы, врачи, историки - по 2 ученика. Чтобы снабдить всех текстами, достаточно сделать одну ксерокопию информационного блока и разрезать лист на фрагменты.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Оформление: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картинки, фотографии животных.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доске записать: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4 октября - Всемирный день защиты животных.</w:t>
      </w:r>
    </w:p>
    <w:p w:rsidR="00776BDF" w:rsidRPr="00F778BA" w:rsidRDefault="00776BDF" w:rsidP="00776BDF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F778BA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План классного часа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I. Вступительное слово.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II. Круглый стол «В защиту братьев наших меньших»: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Информационный блок.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Интерактивная беседа.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III. Заключительное слово.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IV. Подведение итогов (рефлексия).</w:t>
      </w:r>
    </w:p>
    <w:p w:rsidR="00776BDF" w:rsidRPr="00F778BA" w:rsidRDefault="00776BDF" w:rsidP="00776BDF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F778BA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Ход классного часа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Вступительное слово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Ребята, вы можете объяснить, почему животных называют «братьями нашими меньшими»?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высказывают предположения.)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Вот какое объяснение этому дает американский писатель </w:t>
      </w:r>
      <w:proofErr w:type="spell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Э.Сетон</w:t>
      </w:r>
      <w:proofErr w:type="spell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Гомпсон</w:t>
      </w:r>
      <w:proofErr w:type="spell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известный автор рассказов о животных: «Мы и животные - кровная родня. У человека нет ничего, что не имели бы животные, и у животных нет ничего, что не было бы у человека».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 считаете, от кого и от чего нужно защищать животных?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Примерные ответы детей: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 холода и голода.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 жестокости людей.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 экологических катастроф.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 разных природных катаклизмов.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Классный руководитель. Вопрос один, а ответов на него много. Сегодня, накануне Всемирного дня защиты животных, мы проведем круглый стол, в ходе которого обсудим, от кого, от чего и почему нужно защищать братьев наших меньших.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круглом столе сегодня участвуют специалисты: журналисты (имена, фамилии), юристы [имена, фамилии), врачи (имена, фамилии), историки (имена, фамилии).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Сначала мы выслушаем их информацию по этой проблеме, потом обсудим эту информацию и решим, что можем сделать мы для защиты животных.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Круглый стол «В защиту братьев наших меньших»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Информационный блок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Я предоставляю слово журналистам (имена, фамилии).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Журналист 1. Поднимите руки, кто когда-нибудь фотографировался с дикими животными?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поднимают руки.)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кто когда-нибудь бывал на цирковом представлении с дикими животными?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поднимают руки.)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Думаю, что после моей информации вы никогда не будете этого делать. Недавно в Интернете появилась статья о том, как жестоко фотографы обращаются с животными. В одной из черноморских ветеринарных больниц живут животные, пострадавшие от людей. У льва вырваны зубы. У тигра заживают следы от побоев. Фотографы так избивали тигра, что у хищника развилась катаракта. Ветеринары лечить отказывались. Есть тут и два </w:t>
      </w:r>
      <w:proofErr w:type="spell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леопардика</w:t>
      </w:r>
      <w:proofErr w:type="spell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которых в мире осталось всего 30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штук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умерли у врачей на руках. Как показало вскрытие, у одного из леопардов были отбиты все внутренние органы. Врачи рассказывают, что этих животных фотографы покупали только на сезон, избивали, почти не кормили и заставляли работать. Их фото разлетались по миру, но с каждой фотовспышкой затухала их жизнь. Очень печальна участь и животных - цирковых артистов. Все цирковые трюки противоестественны для дикого животного. Единственный способ заставить их подчиняться - это страх перед наказанием, лишение пищи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,, 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ради заветного кусочка несчастное изголодавшееся животное было готово на все. Дрессировщики жестоко избивают зверей металлическими прутьями, дубинками, плетками, бьют палками, из которых торчат острые гвозди. В настоящее время все больше людей осознают жестокость, стоящую за дрессировкой. В цивилизованных странах номера с животными теряют популярность. В Швеции, Индии, Финляндии, Швейцарии и Дании использование животных в цирках ограничено или полностью запрещено. К этому стремятся Англия и Канада.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Журналист 2. Сейчас стало модно держать дома экзотических животных.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Экзотические, значит, редкие для нашей страны.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Это лемуры,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попугаи, обезьяны, питоны, крокодилы и другие животные, которых доставляют в Россию контрабандой. Мы провели журналистское расследование, чтобы узнать, как </w:t>
      </w: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 Россию попадают редкие звери и птицы, и выяснили, что наша страна стала одним из мировых центров контрабанды диких животных. Экзотических зверей везут к нам поездами, автомобилями, самолетами. Везут в сумках, чемоданах, бутылках из-под колы. Основной поток идет из Средней Азии, а также из Вьетнама, Перу и стран Африки. Перевозят зверей в диких, ужасных условиях: без еды, воды, даже без воздуха. Многие животные (85%) гибнут в дороге или сразу после доставки - от стресса, глистов, истощения, неизлечимых болезней... Например, из сотни лемуров, прилетевших из Ханоя, выжило лишь 11. Их запихали в коробку, как сельдь в бочку. Животные, вырванные из другого климата, не приспособлены к жизни в России. Правильно ухаживать за ними не умеют ни продавцы, ни новые хозяева. Неудивительно, что новые хозяева, не справившись с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заботами по уходу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новым необычным питомцем, просто выбрасывают его на улицу, обрекая на голодную, холодную смерть.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Журналист 1. Наши выводы: посещая цирковые представления с участием животных или фотографируясь с ними, вы поддерживаете жестокость по отношению к братьям нашим меньшим, а покупая экзотических животных, вы помогаете преступникам, которые уничтожают природу.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Журналист 2. Очень хорошо подумайте, прежде чем заводить дома экзотическое животное; трезво оцените свои силы, знания и возможности. А еще лучше - вообще откажитесь от этой затеи.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Теперь я передаю слово врачам.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Врач 1. Животные из дикой природы опасны для человека. Зеленые мартышки являются носителями СПИДа. От обезьян можно заразиться смертельной лихорадкой </w:t>
      </w:r>
      <w:proofErr w:type="spell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Эбола</w:t>
      </w:r>
      <w:proofErr w:type="spell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100% черепах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заражены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глистами и сальмонеллезом. Птицы болеют орнитозом. Чтобы заболеть, человеку иногда достаточно просто взять животное в руки. Так случилось с известной певицей Викой Цыгановой. Она заразилась орнитозом от попугая, которого купил ее муж.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 2. Московские медики заметили: москвичи стали умирать от вроде бы безобидных ОРЗ и ОРВИ в два раза чаще. Ученые считают, что с попугаями и обезьянами в Россию ввезли многие неизвестные нашей медицине болезни. Их симптомы на начальной стадии сходны с гриппом или ОРЗ. Врач ставит диагноз, дает больничный, а через пару дней больной умирает. Официально - от ОРЗ. А то, что дома у него или у соседа сидит попугай или неделю назад он фотографировался на улице с обезьянкой, - кто же об этом вспомнит? Наш вывод: диким экзотическим животным не место в городских квартирах. Тот, кто держит дома такую живность, создает угрозу для здоровья окружающих. А тот, кто покупает таких животных, помогает преступникам в их грязном бизнесе.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Итак, журналисты и врачи очертили нам контуры проблемы защиты животных. С одной стороны, диких животных истребляют преступники с целью наживы, с другой стороны, эти животные представляют угрозу для здоровья окружающих. Мы можем только пассивно сопротивляться этому: не покупать этих животных. А можно ли применить к преступникам закон? Я передаю слово юристам.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Юрист 1. В Российском Уголовном кодексе есть статья 245 «Жестокое обращение с животными».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ее зачитаю (читает):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Жестокое обращение с животными, повлекшее их гибель или увечье, если это деяние совершено из хулиганских побуждений, или из корыстных побуждений, или с применением садистских методов, или в присутствии малолетних, - наказывается </w:t>
      </w: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штрафом в размере от 100 до 200 минимальных размеров оплаты труда или в размере заработной платы или иного дохода осужденного за период от 1 до 2 месяцев, либо исправительными работами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срок до 1 года, либо арестом на срок до 6 месяцев.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же деяние, совершенное группой лиц, группой лиц по предварительному сговору или организованной группой либо неоднократно, - наказывается штрафом в размере от 500 до 800 минимальных размеров оплаты труда или в размере заработной платы или иного дохода осужденного за период от 5 до 8 месяцев либо лишением свободы на срок до 2 лет</w:t>
      </w:r>
      <w:proofErr w:type="gramEnd"/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Юрист 2. Жестокое обращение с животными - это опасное преступление. Английские и американские полицейские из ФБР и Скотланд-Ярда пришли к выводу, что жестокость к животным и преступность связаны между собой. Многие из тех, кто в подростковом возрасте жестоко относится к животным, потом попадают в тюрьму, из них более 80% - за насильственные преступления.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США, Англии, Канаде очень строго наказывают за жестокое обращение с животными. Тюремный охранник, убивший пятерых котят, приговорен американским судьей к 1 году тюрьмы за каждого котенка. И у нас в России стали наказывать за подобные преступления. В феврале 2007 г. в Красноярске двое пьяных парней на глазах детей молотком и ножом убили собаку одной старушки. За убийство собаки суд приговорил этих парней к 1 году лишения свободы условно. Наш вывод: тот, кто позволяет себе жестокое обращение с животными, сам постепенно превращается в зверя, становится преступником.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Собаки, кошки, лошади, голуби - эти животные издавна живут рядом с человеком. И именно они чаще всего страдают от жестокости людей. Заслуживают ли они этого? Я передаю слово историкам.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Историк 1. Я расскажу о роли собак на войне. Этих животных использовал в военных целях еще Александр Македонский. И в Киевской Руси собаки сопровождали в походах княжеские дружины. К концу XIX столетия собаки освоили новые военные «специальности»: появились собаки-санитары, собаки-разведчики, собаки-связисты. Во время Великой Отечественной войны собаки искали мины, подрывали вражескую бронетехнику в боях под Москвой, Ленинградом, Сталинградом, Брянском.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боевом счету собак свыше 300 подбитых танков, более 200 тыс. доставленных донесений. Собаки подвезли на огневые рубежи 5862 тонны боеприпасов. Около 700 тыс. красноармейцев было вывезено с поля боя собаками!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помощью собак было разминировано 303 крупных населенных пункта, среди которых - Псков, Смоленск, Брянск, Львов, Минск, Киев, Сталинград, Одесса, Харьков, Воронеж, Варшава, Вена, Будапешт, Берлин, Прага.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Собаки разминировали 18 394 здания и обнаружили свыше 4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млн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мин! Собаки подорвали сотни вражеских танков и сохранили жизнь не одному советскому человеку.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Историк 2. Во время Великой Отечественной войны вместе с людьми сражались и лошади. Конные дивизии брали города, спасали военнопленных. Лошади помогали перевозить технику. Упряжка в шесть лошадей тянула пушку. Много лошадей пало на полях сражений. На войне несли службу и голуби. Они были связистами, переносили почту. Во время войны проводная связь действовала только на расстоянии 3 км, радио - 5 км, да еще часто техника выходила из строя. И тут на помощь нашим войскам приходили голуби. Например, во время боев за реку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Великая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1941 г. наши войска захватили плацдарм и оторвались от основных частей более чем на 25 км. Связи на таком расстоянии не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быть не могло. И тогда пришли на помощь голуби. Они каждый час приносили сведения с позиций и корректировали огонь. И по </w:t>
      </w: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сей день собаки, лошади и почтовые голуби «служат» в армии. Эти животные,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птицы вместе с людьми выполняют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свой воинский долг. Ветераны Великой Отечественной войны предложили </w:t>
      </w:r>
      <w:proofErr w:type="spell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Уутановить</w:t>
      </w:r>
      <w:proofErr w:type="spell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Москве памятник служебным лошадям и собакам, помогавшим людям во время войны. Звери и птицы тоже воевали на этой войне. Они совершали подвиги, не зная этого. Они просто делали то, чему их научили люди, - и гибли, как и люди. Но, погибая, они спасали тысячи человеческих жизней.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Историк 1.Наш вывод: мы в долгу перед братьями нашими Меньшими, и наш долг - защитить их.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во всем мире созданы общества по защите животных. Богатые и знаменитые люди жертвуют деньги в фонды помощи животным. Звезды кино призывают отказаться от использования меха, кожи в одежде, некоторые становятся вегетарианцами, отказываясь употреблять в пищу мясо животных.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Защитники животных выступают и против всяких зрелищных представлений с участием животных, против зоопарков, которые являются, по сути, тюрьмами для зверей. Защитники животных исходят из того, что звери, так же как и люди, чувствуют боль, страдают так же, как и люди. Только они не могут постоять за себя, поэтому люди должны им помочь.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Интерактивная беседа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Итак, ребята, мы выслушали мнение врачей, юристов, журналистов, историков о проблеме защиты животных. С кем из них вы согласны, кому хотели бы возразить?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высказывают свои мнения.)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 относитесь к экзотическим животным в городских квартирах?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Примерные ответы детей: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Это варварство, дикие животные должны жить в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привычной среде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Положительно, этих животных кормят, лечат; животным хорошо, и людям - развлечение.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Отрицательно - многих животных потом просто выбрасывают на улицу, и они погибают в непривычном для них климате.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Положительно, дети общаются с животными, становятся добрее.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Отрицательно, эти животные могут заразить людей опасными болезнями.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Как, по-вашему, почему люди все-таки покупают экзотических животных?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Примерные ответы детей: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похвастаться перед знакомыми.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чем-то выделиться.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разводить и продавать потомство.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Некоторым нравится именно этот вид животных, например лемуры.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Как вы считаете, если все откажутся покупать экзотических животных, прекратится ли преступный бизнес по отлову, перевозке диких зверей?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высказывают свои мнения.)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 парней осудили за убийство собаки. Согласны ли вы с приговором? Или он кажется вам слишком строгим? Или мягким?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высказывают свои мнения.)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войне люди иногда посылали животных на верную смерть. Была ли это жестокость по отношению к животным?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Примерные ответы детей: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 была не жестокость, а суровая необходимость.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Звери понимали, что люди точно так же рискуют своей жизнью.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Звери доверяли людям, хотя люди посылали их иногда на верную смерть.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Когда собаки и голуби использовались как подрывники, это была жестокость.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Но и люди на войне подрывали танки, бросаясь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гусеницы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гранатами, - это война.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Не думаете ли вы, что сегодня своим равнодушием к судьбе бездомных собак мы совершаем предательство по отношению к этим животным?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Примерные ответы детей: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Конечно, они до конца выполнили свой долг перед человеком, а мы бросаем их в трудную минуту.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Животные могут показать такую верность и любовь, на которые не способны люди.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Очень жалко этих бездомных, замученных собак, но невозможно помочь им всем, нужна государственная защита.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Давайте подумаем, можем ли и мы принять участие в движении по защите животных? Что мы можем сделать, чтобы помочь братьям нашим меньшим?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Примерные ответы детей: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будем просить родителей купить черепашку, кролика, куницу, попугайчика, змею и других животных, которых трудно содержать в городских квартирах.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будем обижать животных на улицах.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Можем подкармливать собак, кошек, птиц, особенно зимой.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Останавливать тех, кто проявляет жестокость по отношению к животным.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Отказаться от фотографирования с дикими животными.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посещать цирковые представления с животными, зоопарки.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Можно отказаться от шубок и шапок из натурального меха.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Итак, мы разобрались, от кого и от чего нужно защищать братьев наших меньших. Остается еще один вопрос: почему их необходимо защищать? Может быть, ответ на этот вопрос вам подскажут слова великих мыслителей прошлого (читает афоризмы, записанные на доске)! Примерные ответы детей: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 жалости.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не исчезли отдельные виды животных.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оградить людей от болезней.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снизить преступность.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меньше насилия и жестокости было в обществе.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улучшить нравы общества.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люди стали добрее друг к другу.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Классный руководитель. Многие ученые утверждают, что по отношению к животным можно судить о моральном состоянии общества. Можно ли сказать, что наше общество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здорово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 в нем царят чувства добрые?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высказывают свои мнения.)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Заключительное слово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Классный руководитель. К сожалению, у некоторых людей сердце оказывается черствым и равнодушным. Оно не может откликнуться на боль и страдание живого существа. Когда таких людей становится много - общество начинает болеть. В таком обществе человек чувствует себя одиноким, незащищенным, несчастливым. </w:t>
      </w: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Единственное лекарство от этого - доброта, и она начинается с доброты, проявленной к братьям нашим меньшим.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IV. Подведение итогов (рефлексия)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Сегодня мы говорили о защите животных. Как на вас повлиял этот разговор? Как вы оцениваете факты, с которыми познакомились в ходе обсуждения?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Примерные ответы детей: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Мне кажется, я стала лучше, захотелось помочь какому-то животному.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Мне стало очень жалко бездомных кошек и собак.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Почувствовала свою беспомощность, потому что не могу защитить всех бездомных животных.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Обязательно буду делать замечания тем, кто мучает животных, разъяснять им, что за это можно понести наказание.</w:t>
      </w:r>
    </w:p>
    <w:p w:rsidR="00776BDF" w:rsidRPr="00F778BA" w:rsidRDefault="00776BDF" w:rsidP="00776BD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Особенно поразили меня факты массовой гибели животных во время перевозки. Просто </w:t>
      </w:r>
      <w:proofErr w:type="gramStart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потрясена</w:t>
      </w:r>
      <w:proofErr w:type="gramEnd"/>
      <w:r w:rsidRPr="00F77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жестокостью людей.</w:t>
      </w:r>
    </w:p>
    <w:p w:rsidR="00776BDF" w:rsidRDefault="00776BDF" w:rsidP="00776BDF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776BDF" w:rsidRDefault="00776BDF" w:rsidP="00776BDF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4D2F29" w:rsidRDefault="004D2F29"/>
    <w:sectPr w:rsidR="004D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DBC"/>
    <w:multiLevelType w:val="hybridMultilevel"/>
    <w:tmpl w:val="80A0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DF"/>
    <w:rsid w:val="00160D48"/>
    <w:rsid w:val="00496488"/>
    <w:rsid w:val="004D2F29"/>
    <w:rsid w:val="00776BDF"/>
    <w:rsid w:val="00A1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DF"/>
  </w:style>
  <w:style w:type="paragraph" w:styleId="1">
    <w:name w:val="heading 1"/>
    <w:basedOn w:val="a"/>
    <w:next w:val="a"/>
    <w:link w:val="10"/>
    <w:uiPriority w:val="9"/>
    <w:qFormat/>
    <w:rsid w:val="00A14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DF"/>
  </w:style>
  <w:style w:type="paragraph" w:styleId="1">
    <w:name w:val="heading 1"/>
    <w:basedOn w:val="a"/>
    <w:next w:val="a"/>
    <w:link w:val="10"/>
    <w:uiPriority w:val="9"/>
    <w:qFormat/>
    <w:rsid w:val="00A14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2018-09-19T18:36:00Z</dcterms:created>
  <dcterms:modified xsi:type="dcterms:W3CDTF">2019-02-03T07:38:00Z</dcterms:modified>
</cp:coreProperties>
</file>