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1D" w:rsidRPr="007F221D" w:rsidRDefault="007F221D" w:rsidP="007F221D">
      <w:pPr>
        <w:ind w:left="-1134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21D">
        <w:rPr>
          <w:rFonts w:ascii="Times New Roman" w:eastAsia="Calibri" w:hAnsi="Times New Roman" w:cs="Times New Roman"/>
          <w:b/>
          <w:sz w:val="28"/>
          <w:szCs w:val="28"/>
        </w:rPr>
        <w:t>Муниципальное  казённое общеобразовательное учреждение</w:t>
      </w:r>
    </w:p>
    <w:p w:rsidR="007F221D" w:rsidRPr="007F221D" w:rsidRDefault="007F221D" w:rsidP="007F221D">
      <w:pPr>
        <w:ind w:left="-1134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21D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 с. Карман Дигорский район РСО - Алания</w:t>
      </w:r>
    </w:p>
    <w:p w:rsidR="007F221D" w:rsidRPr="007F221D" w:rsidRDefault="007F221D" w:rsidP="007F221D">
      <w:pPr>
        <w:tabs>
          <w:tab w:val="left" w:pos="5775"/>
        </w:tabs>
        <w:ind w:right="-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7F221D" w:rsidRPr="007F221D" w:rsidTr="007F221D">
        <w:tc>
          <w:tcPr>
            <w:tcW w:w="4644" w:type="dxa"/>
            <w:hideMark/>
          </w:tcPr>
          <w:p w:rsidR="007F221D" w:rsidRPr="007F221D" w:rsidRDefault="007F221D" w:rsidP="007F221D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21D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7F221D" w:rsidRPr="007F221D" w:rsidRDefault="007F221D" w:rsidP="007F221D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21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ОУ</w:t>
            </w:r>
          </w:p>
          <w:p w:rsidR="007F221D" w:rsidRPr="007F221D" w:rsidRDefault="007F221D" w:rsidP="007F221D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21D">
              <w:rPr>
                <w:rFonts w:ascii="Times New Roman" w:eastAsia="Calibri" w:hAnsi="Times New Roman" w:cs="Times New Roman"/>
                <w:sz w:val="28"/>
                <w:szCs w:val="28"/>
              </w:rPr>
              <w:t>Созаева Э.Ю.</w:t>
            </w:r>
          </w:p>
          <w:p w:rsidR="007F221D" w:rsidRPr="007F221D" w:rsidRDefault="007F221D" w:rsidP="007F221D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21D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 2016г.</w:t>
            </w:r>
          </w:p>
        </w:tc>
      </w:tr>
    </w:tbl>
    <w:p w:rsidR="007F221D" w:rsidRPr="007F221D" w:rsidRDefault="007F221D" w:rsidP="007F221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F221D"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:rsidR="007F221D" w:rsidRPr="007F221D" w:rsidRDefault="007F221D" w:rsidP="007F221D">
      <w:pPr>
        <w:tabs>
          <w:tab w:val="left" w:pos="1680"/>
          <w:tab w:val="left" w:pos="5280"/>
          <w:tab w:val="left" w:pos="7230"/>
        </w:tabs>
        <w:ind w:left="-567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7F221D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7F221D">
        <w:rPr>
          <w:rFonts w:ascii="Times New Roman" w:eastAsia="Calibri" w:hAnsi="Times New Roman" w:cs="Times New Roman"/>
          <w:b/>
          <w:sz w:val="36"/>
          <w:szCs w:val="36"/>
        </w:rPr>
        <w:tab/>
      </w:r>
    </w:p>
    <w:p w:rsidR="007F221D" w:rsidRPr="007F221D" w:rsidRDefault="007F221D" w:rsidP="007F221D">
      <w:pPr>
        <w:tabs>
          <w:tab w:val="center" w:pos="4677"/>
          <w:tab w:val="left" w:pos="7350"/>
        </w:tabs>
        <w:rPr>
          <w:rFonts w:ascii="Times New Roman" w:eastAsia="Calibri" w:hAnsi="Times New Roman" w:cs="Times New Roman"/>
          <w:b/>
          <w:sz w:val="36"/>
          <w:szCs w:val="36"/>
        </w:rPr>
      </w:pPr>
      <w:r w:rsidRPr="007F221D">
        <w:rPr>
          <w:rFonts w:ascii="Times New Roman" w:eastAsia="Calibri" w:hAnsi="Times New Roman" w:cs="Times New Roman"/>
          <w:b/>
          <w:sz w:val="36"/>
          <w:szCs w:val="36"/>
        </w:rPr>
        <w:tab/>
        <w:t>РАБОЧАЯ ПРОГРАММА</w:t>
      </w:r>
      <w:r w:rsidRPr="007F221D">
        <w:rPr>
          <w:rFonts w:ascii="Times New Roman" w:eastAsia="Calibri" w:hAnsi="Times New Roman" w:cs="Times New Roman"/>
          <w:b/>
          <w:sz w:val="36"/>
          <w:szCs w:val="36"/>
        </w:rPr>
        <w:tab/>
      </w:r>
    </w:p>
    <w:p w:rsidR="007F221D" w:rsidRPr="007F221D" w:rsidRDefault="007F221D" w:rsidP="007F221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6732"/>
      </w:tblGrid>
      <w:tr w:rsidR="007F221D" w:rsidRPr="007F221D" w:rsidTr="007F221D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21D" w:rsidRPr="007F221D" w:rsidRDefault="007F221D" w:rsidP="007F22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21D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221D" w:rsidRPr="007F221D" w:rsidRDefault="007F221D" w:rsidP="007F22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21D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7F221D" w:rsidRPr="007F221D" w:rsidTr="007F221D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21D" w:rsidRPr="007F221D" w:rsidRDefault="007F221D" w:rsidP="007F22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21D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221D" w:rsidRPr="007F221D" w:rsidRDefault="007F221D" w:rsidP="007F22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21D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</w:tr>
      <w:tr w:rsidR="007F221D" w:rsidRPr="007F221D" w:rsidTr="007F221D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21D" w:rsidRPr="007F221D" w:rsidRDefault="007F221D" w:rsidP="007F22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21D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221D" w:rsidRPr="007F221D" w:rsidRDefault="007F221D" w:rsidP="007F22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21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</w:tbl>
    <w:p w:rsidR="007F221D" w:rsidRPr="007F221D" w:rsidRDefault="007F221D" w:rsidP="007F221D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7F221D">
        <w:rPr>
          <w:rFonts w:ascii="Times New Roman" w:eastAsia="Calibri" w:hAnsi="Times New Roman" w:cs="Times New Roman"/>
          <w:b/>
          <w:sz w:val="36"/>
          <w:szCs w:val="36"/>
        </w:rPr>
        <w:br w:type="textWrapping" w:clear="all"/>
      </w:r>
    </w:p>
    <w:p w:rsidR="007F221D" w:rsidRPr="007F221D" w:rsidRDefault="007F221D" w:rsidP="007F221D">
      <w:pPr>
        <w:rPr>
          <w:rFonts w:ascii="Times New Roman" w:eastAsia="Calibri" w:hAnsi="Times New Roman" w:cs="Times New Roman"/>
          <w:sz w:val="28"/>
          <w:szCs w:val="28"/>
        </w:rPr>
      </w:pPr>
      <w:r w:rsidRPr="007F221D">
        <w:rPr>
          <w:rFonts w:ascii="Times New Roman" w:eastAsia="Calibri" w:hAnsi="Times New Roman" w:cs="Times New Roman"/>
          <w:sz w:val="28"/>
          <w:szCs w:val="28"/>
        </w:rPr>
        <w:t>Учитель:      Атаева И.К.</w:t>
      </w:r>
    </w:p>
    <w:p w:rsidR="007F221D" w:rsidRPr="007F221D" w:rsidRDefault="007F221D" w:rsidP="007F221D">
      <w:pPr>
        <w:tabs>
          <w:tab w:val="left" w:pos="574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F221D" w:rsidRPr="007F221D" w:rsidRDefault="007F221D" w:rsidP="007F221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F221D" w:rsidRPr="007F221D" w:rsidRDefault="007F221D" w:rsidP="007F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F221D" w:rsidRPr="007F221D" w:rsidRDefault="007F221D" w:rsidP="007F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F221D" w:rsidRPr="007F221D" w:rsidRDefault="007F221D" w:rsidP="007F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F221D" w:rsidRPr="007F221D" w:rsidRDefault="007F221D" w:rsidP="007F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F221D" w:rsidRPr="007F221D" w:rsidRDefault="007F221D" w:rsidP="007F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221D">
        <w:rPr>
          <w:rFonts w:ascii="Times New Roman" w:eastAsia="Times New Roman" w:hAnsi="Times New Roman" w:cs="Times New Roman"/>
          <w:sz w:val="36"/>
          <w:szCs w:val="36"/>
          <w:lang w:eastAsia="ru-RU"/>
        </w:rPr>
        <w:t>Пояснительная записка</w:t>
      </w:r>
    </w:p>
    <w:p w:rsidR="007F221D" w:rsidRPr="007F221D" w:rsidRDefault="007F221D" w:rsidP="007F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221D">
        <w:rPr>
          <w:rFonts w:ascii="Times New Roman" w:eastAsia="Times New Roman" w:hAnsi="Times New Roman" w:cs="Times New Roman"/>
          <w:sz w:val="36"/>
          <w:szCs w:val="36"/>
          <w:lang w:eastAsia="ru-RU"/>
        </w:rPr>
        <w:t>к развернутому тематическому плану</w:t>
      </w:r>
    </w:p>
    <w:p w:rsidR="007F221D" w:rsidRPr="007F221D" w:rsidRDefault="007F221D" w:rsidP="007F221D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221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11 класс </w:t>
      </w:r>
    </w:p>
    <w:p w:rsidR="007F221D" w:rsidRPr="007F221D" w:rsidRDefault="007F221D" w:rsidP="007F221D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Развернутый тематический план разработан  применительно к Примерной образовательной программе среднего образования  «Технология. 11 класс» под редакцией  </w:t>
      </w:r>
      <w:proofErr w:type="spellStart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В.Д.Симоненко</w:t>
      </w:r>
      <w:proofErr w:type="spellEnd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(М.,2008).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ориентирован на использование следующих учебников, учебных и учебно-методических пособий: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учащихся: </w:t>
      </w:r>
    </w:p>
    <w:p w:rsidR="007F221D" w:rsidRPr="007F221D" w:rsidRDefault="007F221D" w:rsidP="007F22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Технология: Учебник для учащихся 11 класса общеобразовательной школы</w:t>
      </w:r>
      <w:proofErr w:type="gramStart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</w:t>
      </w:r>
      <w:proofErr w:type="spellStart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В.Д.Симоненко</w:t>
      </w:r>
      <w:proofErr w:type="spellEnd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Вентана-</w:t>
      </w:r>
      <w:proofErr w:type="spellStart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Графф</w:t>
      </w:r>
      <w:proofErr w:type="spellEnd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192с.</w:t>
      </w:r>
      <w:proofErr w:type="gramStart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7F221D" w:rsidRPr="007F221D" w:rsidRDefault="007F221D" w:rsidP="007F22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7 – 11 классы: практико-ориентированные проекты/ авт.-сост. </w:t>
      </w:r>
      <w:proofErr w:type="spellStart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В.П.Боровых</w:t>
      </w:r>
      <w:proofErr w:type="spellEnd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олгоград: Учитель, 2009.-134.: ил.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учителя:</w:t>
      </w:r>
    </w:p>
    <w:p w:rsidR="007F221D" w:rsidRPr="007F221D" w:rsidRDefault="007F221D" w:rsidP="007F22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5 – 11 классы: проектная деятельность учащихся/ авт.-сост. </w:t>
      </w:r>
      <w:proofErr w:type="spellStart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Л.Н.Морозова</w:t>
      </w:r>
      <w:proofErr w:type="spellEnd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Н.Г.Кравченко</w:t>
      </w:r>
      <w:proofErr w:type="spellEnd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, - Волгоград: Учитель,2007.: - 204с.</w:t>
      </w:r>
    </w:p>
    <w:p w:rsidR="007F221D" w:rsidRPr="007F221D" w:rsidRDefault="007F221D" w:rsidP="007F22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5 – 11 классы. Проектная деятельность на уроках/ авт.-сост. </w:t>
      </w:r>
      <w:proofErr w:type="spellStart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Н.А.Пономарева</w:t>
      </w:r>
      <w:proofErr w:type="spellEnd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2010.-107с.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Учащиеся  будут изучать  разделы «Производство и окружающая среда»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проекты в образовательной области «Технология».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Экологическая ситуация  во всем мире и в нашей стране продолжает обостряться. Многие регионы России уже стали зонами экологического бедствия. Решение экологических проблем во многом зависит от состояния экологического просвещения среди широких слоев населения и эффективности экологического образования на различных уровнях, в первую очередь подрастающего поколения. Культура современного человека должна быть пронизана экологической этикой. Экологическое просвещение и воспитание учащихся должны осуществляться в различных дисциплинах, в первую очередь в биологии, географии, химии и физике. Важную роль должна сыграть и образовательная  область «Технология».  Экологические проблемы рассматриваются в различных  разделах «Технологии», в частности «Технология обработки конструкционных материалов и элементов машиноведения», «Культура дома, технологии обработки ткани и пищевых продуктов».  Информация о взаимоотношении быстро развивающегося современного производства (промышленности, энергетики, транспорта, сельского хозяйства)  и  </w:t>
      </w:r>
      <w:proofErr w:type="gramStart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</w:t>
      </w:r>
      <w:proofErr w:type="gramEnd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 масштабах планеты, так и в конкретном регионе составляет содержание раздела «Производство и окружающая среда».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разделом завершается формирование экологической культуры и экологической  морали учащихся. 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Цели экологического образования и воспитания можно сформулировать следующим образом:</w:t>
      </w:r>
    </w:p>
    <w:p w:rsidR="007F221D" w:rsidRPr="007F221D" w:rsidRDefault="007F221D" w:rsidP="007F22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каждого человека как члена общества в оптимизации экологических воздействий, связанных с развитием общественного производства (социальная экология).</w:t>
      </w:r>
    </w:p>
    <w:p w:rsidR="007F221D" w:rsidRPr="007F221D" w:rsidRDefault="007F221D" w:rsidP="007F22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экологическая культура каждого человека во взаимоотношениях с природой.</w:t>
      </w:r>
    </w:p>
    <w:p w:rsidR="007F221D" w:rsidRPr="007F221D" w:rsidRDefault="007F221D" w:rsidP="007F22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навыки, связанные с экологически  здоровым образом жизни (экология человека).</w:t>
      </w:r>
    </w:p>
    <w:p w:rsidR="007F221D" w:rsidRPr="007F221D" w:rsidRDefault="007F221D" w:rsidP="007F22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природе как  к источнику жизни и красоты.</w:t>
      </w:r>
    </w:p>
    <w:p w:rsidR="007F221D" w:rsidRPr="007F221D" w:rsidRDefault="007F221D" w:rsidP="007F221D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 проектом понимается самостоятельная творчески завершенная работа, выполненная под руководством учителя.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над проектом включает в себя  составление обоснованного плана действий, который формируется и уточняется на протяжении всего периода выполнения проекта, элементы деятельности по маркетингу (изучение спроса и предложения), конструированию, технологическому планированию, наладке оборудования, изготовлению изделий и их реализацию.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Результаты проектной деятельности будут поэтапно фиксироваться в виде описания и обоснования выбора цели деятельности с учетом экономического, экологического и социального аспектов, эскизов и чертежей, технологических </w:t>
      </w: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карт, планов наладки оборудования, а также изделия,  готового к внедрению, или конкретного решения поставленной проблемы. По совокупности всех этих рабочих и уточненных материалов и готового решения  или изделия оценивается уровень </w:t>
      </w:r>
      <w:proofErr w:type="spellStart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общетрудовой</w:t>
      </w:r>
      <w:proofErr w:type="spellEnd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школьников.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Использование метода проектов позволяет на деле реализовать </w:t>
      </w:r>
      <w:proofErr w:type="spellStart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подход в трудовом обучении учащихся и интегрировать знания и умения, полученные ими при изучении различных школьных дисциплин на различных этапах обучения.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в творческом коллективе дает возможность учащимся объединиться  по интересам, обеспечивает для них разнообразие ролевой деятельности в процессе обучения, воспитывает обязательность выполнения заданий в намеченные сроки, взаимопомощь, тщательность и добросовестность в работе, равноправие и свободу в выражении идей, их отстаивании и в то же  время доброжелательность при всех обстоятельствах.</w:t>
      </w:r>
      <w:proofErr w:type="gramEnd"/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Тематика проектных заданий будет охватывать более широкий круг вопросов школьной программы трудового обучения «Технология», будет актуальной для практической жизни и требовать привлечения знаний учащихся из разных областей с целью развития их творческого мышления, исследовательских навыков, умения интегрировать знания.  В тематике проектных заданий будут учитываться  вопросы экономики, экологии, современного дизайна,  моды. Правильный выбор темы с учетом  названных требований, возрастных и личностных интересов учащихся  обеспечивает положительную мотивацию  и дифференциацию в обучении, активизирует самостоятельную творческую деятельность учащихся при выполнении проекта.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обучения методом проектов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адаптация к современным социально-экономическим условиям;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профессиональное самоопределение;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разносторонних качеств личности;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рост творческой активности; 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интеллектуальное, этическое и  эстетическое развитие</w:t>
      </w:r>
    </w:p>
    <w:p w:rsidR="007F221D" w:rsidRPr="007F221D" w:rsidRDefault="007F221D" w:rsidP="007F221D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22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знаний и умений, формируемых у учащихся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научно – технической революции второй половины </w:t>
      </w:r>
      <w:r w:rsidRPr="007F22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века;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глобальные проблемы человечества в конце  </w:t>
      </w:r>
      <w:r w:rsidRPr="007F22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века: рост народонаселения, проблема исчерпания ресурсов Земли, загрязнение окружающей среды;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вредных воздействиях на окружающую среду промышленности, энергетики, сельского хозяйства и транспорта и методы уменьшения этих воздействий;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загрязнений атмосферы:  парниковый эффект, кислотные дожди, </w:t>
      </w:r>
      <w:proofErr w:type="spellStart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утоньшение</w:t>
      </w:r>
      <w:proofErr w:type="spellEnd"/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озонового слоя. Методы борьбы с загрязнением атмосферы;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 загрязнениях гидросферы и методах борьбы с этими с этими загрязнениями;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причины опутывания, вырубки мировых лесов и сокращения генофонда планеты, возможности охраны и рационального использования лесов и земель;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законодательные и экономические меры по охране природы;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принципы и виды мониторинга; 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принципы экологической экспертизы проектов;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возможности переработки отходов;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пути экономии энергии и материалов;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возможности экологически устойчивого развития человечества; 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экологического мышления и экологической культуры,    экологически здоровый образ жизни.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F22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должны уметь: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учитывать экологические соображения при решении технологических задач;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учитывать требования экологически здорового образа жизни при решении бытовых задач;  измерять уровень радиоактивности и оценивать опасность радиоактивного излучения в данном месте;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измерять уровень шума в местах проживания и работы и оценивать опасность в случае его превышения; 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измерять количество нитратов в продуктах питания и оценивать связанную с ними опасность для здоровья человека;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оценивать качество питьевой воды;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оценивать кислотность дождя;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оценивать качество окружающего воздуха – запыленность и загазованность. </w:t>
      </w:r>
    </w:p>
    <w:p w:rsidR="007F221D" w:rsidRPr="007F221D" w:rsidRDefault="007F221D" w:rsidP="007F221D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F221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1D" w:rsidRPr="007F221D" w:rsidRDefault="007F221D" w:rsidP="007F2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1D" w:rsidRPr="007F221D" w:rsidRDefault="007F221D" w:rsidP="007F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F221D" w:rsidRPr="007F221D" w:rsidRDefault="007F221D" w:rsidP="007F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F221D" w:rsidRPr="007F221D" w:rsidRDefault="007F221D" w:rsidP="007F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F221D" w:rsidRPr="007F221D" w:rsidRDefault="007F221D" w:rsidP="007F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F221D" w:rsidRPr="007F221D" w:rsidRDefault="007F221D" w:rsidP="007F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F221D" w:rsidRPr="007F221D" w:rsidRDefault="007F221D" w:rsidP="007F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F221D" w:rsidRPr="007F221D" w:rsidRDefault="007F221D" w:rsidP="007F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F221D" w:rsidRPr="007F221D" w:rsidRDefault="007F221D" w:rsidP="007F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F221D" w:rsidRPr="007F221D" w:rsidRDefault="007F221D" w:rsidP="007F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F221D" w:rsidRPr="007F221D" w:rsidRDefault="007F221D" w:rsidP="007F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221D">
        <w:rPr>
          <w:rFonts w:ascii="Times New Roman" w:eastAsia="Times New Roman" w:hAnsi="Times New Roman" w:cs="Times New Roman"/>
          <w:sz w:val="36"/>
          <w:szCs w:val="36"/>
          <w:lang w:eastAsia="ru-RU"/>
        </w:rPr>
        <w:t>Календарно-тематический план</w:t>
      </w:r>
    </w:p>
    <w:p w:rsidR="007F221D" w:rsidRPr="007F221D" w:rsidRDefault="007F221D" w:rsidP="007F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221D">
        <w:rPr>
          <w:rFonts w:ascii="Times New Roman" w:eastAsia="Times New Roman" w:hAnsi="Times New Roman" w:cs="Times New Roman"/>
          <w:sz w:val="36"/>
          <w:szCs w:val="36"/>
          <w:lang w:eastAsia="ru-RU"/>
        </w:rPr>
        <w:t>11 класс</w:t>
      </w:r>
    </w:p>
    <w:p w:rsidR="007F221D" w:rsidRPr="007F221D" w:rsidRDefault="007F221D" w:rsidP="007F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2268"/>
        <w:gridCol w:w="1985"/>
        <w:gridCol w:w="1701"/>
        <w:gridCol w:w="1559"/>
        <w:gridCol w:w="1984"/>
        <w:gridCol w:w="851"/>
        <w:gridCol w:w="785"/>
      </w:tblGrid>
      <w:tr w:rsidR="007F221D" w:rsidRPr="007F221D" w:rsidTr="007F221D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F22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22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7F221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7F221D" w:rsidRPr="007F221D" w:rsidTr="007F221D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</w:tr>
      <w:tr w:rsidR="007F221D" w:rsidRPr="007F221D" w:rsidTr="007F22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Биологические основы экологии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Экология как часть биологии. Социальная экология и экология человека. Биосфера. Поступление  энергии от солнца и круговорот </w:t>
            </w: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веще</w:t>
            </w:r>
            <w:proofErr w:type="gramStart"/>
            <w:r w:rsidRPr="007F221D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7F221D">
              <w:rPr>
                <w:rFonts w:ascii="Times New Roman" w:hAnsi="Times New Roman"/>
                <w:sz w:val="24"/>
                <w:szCs w:val="24"/>
              </w:rPr>
              <w:t xml:space="preserve">ироде. Пищевые цепи. Экосистемы. Ноосфера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7F221D">
              <w:rPr>
                <w:rFonts w:ascii="Times New Roman" w:hAnsi="Times New Roman"/>
                <w:sz w:val="24"/>
                <w:szCs w:val="24"/>
              </w:rPr>
              <w:t>моделировать на ПЭВМ вторжения в жизнь экосистемы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gramStart"/>
            <w:r w:rsidRPr="007F221D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gramEnd"/>
            <w:r w:rsidRPr="007F221D">
              <w:rPr>
                <w:rFonts w:ascii="Times New Roman" w:hAnsi="Times New Roman"/>
                <w:sz w:val="24"/>
                <w:szCs w:val="24"/>
              </w:rPr>
              <w:t xml:space="preserve"> полученные на уроке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7.09</w:t>
            </w:r>
          </w:p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1D" w:rsidRPr="007F221D" w:rsidTr="007F22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Научно-техническая революция второй  половины </w:t>
            </w:r>
            <w:r w:rsidRPr="007F221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F221D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Использование ядерной энергии. Взрывы ядерных бомб. Чернобыльская катастрофа. Создание ЭВМ. Возникновение информационного мира. Моделирование на ЭВМ «ядерной зимы». Рост мирового промышленного и сельского хозяйства.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-особенности научно-технической революции второй половины </w:t>
            </w:r>
            <w:proofErr w:type="gramStart"/>
            <w:r w:rsidRPr="007F221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End"/>
            <w:r w:rsidRPr="007F221D">
              <w:rPr>
                <w:rFonts w:ascii="Times New Roman" w:hAnsi="Times New Roman"/>
                <w:sz w:val="24"/>
                <w:szCs w:val="24"/>
              </w:rPr>
              <w:t>века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7F221D">
              <w:rPr>
                <w:rFonts w:ascii="Times New Roman" w:hAnsi="Times New Roman"/>
                <w:sz w:val="24"/>
                <w:szCs w:val="24"/>
              </w:rPr>
              <w:t>определять уровень шума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§ 1</w:t>
            </w:r>
            <w:proofErr w:type="gramStart"/>
            <w:r w:rsidRPr="007F221D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7F221D">
              <w:rPr>
                <w:rFonts w:ascii="Times New Roman" w:hAnsi="Times New Roman"/>
                <w:sz w:val="24"/>
                <w:szCs w:val="24"/>
              </w:rPr>
              <w:t>тр.86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1D" w:rsidRPr="007F221D" w:rsidTr="007F22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Глобальные проблемы человечества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Демографический взрыв и обеспеченность человечества продовольствием и питьевой водой. Минеральные ресурсы Земли.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- глобальные проблемы человечества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7F221D">
              <w:rPr>
                <w:rFonts w:ascii="Times New Roman" w:hAnsi="Times New Roman"/>
                <w:sz w:val="24"/>
                <w:szCs w:val="24"/>
              </w:rPr>
              <w:t>оценивать загрязнения  воздуха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§2</w:t>
            </w:r>
            <w:proofErr w:type="gramStart"/>
            <w:r w:rsidRPr="007F221D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7F221D">
              <w:rPr>
                <w:rFonts w:ascii="Times New Roman" w:hAnsi="Times New Roman"/>
                <w:sz w:val="24"/>
                <w:szCs w:val="24"/>
              </w:rPr>
              <w:t>тр.96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5.10</w:t>
            </w:r>
          </w:p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1D" w:rsidRPr="007F221D" w:rsidTr="007F22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Энергетика и экология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Потребности человечества в энергии и возможности </w:t>
            </w: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получения энергии от разных источников. Экономия энергии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- о возможности получения энергии от </w:t>
            </w: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разных источников.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определять уровень радиации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§3</w:t>
            </w:r>
            <w:proofErr w:type="gramStart"/>
            <w:r w:rsidRPr="007F221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F221D">
              <w:rPr>
                <w:rFonts w:ascii="Times New Roman" w:hAnsi="Times New Roman"/>
                <w:sz w:val="24"/>
                <w:szCs w:val="24"/>
              </w:rPr>
              <w:t>тр.102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1D" w:rsidRPr="007F221D" w:rsidTr="007F22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Загрязнение атмосферы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Влияние промышленности и транспорта на окружающую среду.  Выбросы в атмосферу.  Кислотные дожди. Парниковый эффект. Озоновые дыры.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- о вредных воздействиях на окружающую среду;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- о видах загрязнения атмосферы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7F221D">
              <w:rPr>
                <w:rFonts w:ascii="Times New Roman" w:hAnsi="Times New Roman"/>
                <w:sz w:val="24"/>
                <w:szCs w:val="24"/>
              </w:rPr>
              <w:t>оценивать наличие кислотных дождей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§ 4</w:t>
            </w:r>
            <w:proofErr w:type="gramStart"/>
            <w:r w:rsidRPr="007F221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F221D">
              <w:rPr>
                <w:rFonts w:ascii="Times New Roman" w:hAnsi="Times New Roman"/>
                <w:sz w:val="24"/>
                <w:szCs w:val="24"/>
              </w:rPr>
              <w:t>тр.115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2.11</w:t>
            </w:r>
          </w:p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1D" w:rsidRPr="007F221D" w:rsidTr="007F22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Загрязнение гидросферы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Особенности загрязнения океанов, морей, рек, озер. Методы защиты гидросферы.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221D">
              <w:rPr>
                <w:rFonts w:ascii="Times New Roman" w:hAnsi="Times New Roman"/>
                <w:sz w:val="24"/>
                <w:szCs w:val="24"/>
              </w:rPr>
              <w:t>о методах защиты гидросферы.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7F221D">
              <w:rPr>
                <w:rFonts w:ascii="Times New Roman" w:hAnsi="Times New Roman"/>
                <w:sz w:val="24"/>
                <w:szCs w:val="24"/>
              </w:rPr>
              <w:t xml:space="preserve"> оценивать качество  пресной воды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§5</w:t>
            </w:r>
            <w:proofErr w:type="gramStart"/>
            <w:r w:rsidRPr="007F221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F221D">
              <w:rPr>
                <w:rFonts w:ascii="Times New Roman" w:hAnsi="Times New Roman"/>
                <w:sz w:val="24"/>
                <w:szCs w:val="24"/>
              </w:rPr>
              <w:t>тр.121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1D" w:rsidRPr="007F221D" w:rsidTr="007F22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Уничтожение лесов и химизация сельского хозяйства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Сокращение площади лесов. Нитраты, нитриты, </w:t>
            </w: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диоксины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 xml:space="preserve"> и пестициды. Охрана, рациональное </w:t>
            </w: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лесов и пахотных земель. Сохранение биологического разнообразия на планете.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221D">
              <w:rPr>
                <w:rFonts w:ascii="Times New Roman" w:hAnsi="Times New Roman"/>
                <w:sz w:val="24"/>
                <w:szCs w:val="24"/>
              </w:rPr>
              <w:t>причины опустынивания, вырубки мировых лесов;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- возможность </w:t>
            </w: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охраны и рационального использования лесов и земель.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7F221D">
              <w:rPr>
                <w:rFonts w:ascii="Times New Roman" w:hAnsi="Times New Roman"/>
                <w:sz w:val="24"/>
                <w:szCs w:val="24"/>
              </w:rPr>
              <w:t xml:space="preserve"> измерять количество нитратов в продуктах питания и оценивать опасность в случае его превышения.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§6</w:t>
            </w:r>
            <w:proofErr w:type="gramStart"/>
            <w:r w:rsidRPr="007F221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F221D">
              <w:rPr>
                <w:rFonts w:ascii="Times New Roman" w:hAnsi="Times New Roman"/>
                <w:sz w:val="24"/>
                <w:szCs w:val="24"/>
              </w:rPr>
              <w:t>тр.127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7.12</w:t>
            </w:r>
          </w:p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1D" w:rsidRPr="007F221D" w:rsidTr="007F22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Природоохранная деятельность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Виды природоохранной деятельности. Мониторинг. Экологическая экспертиза проектов. Переработка бытового мусора и промышленных отходов. Малоотходные  и безотходные технологии.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- возможности переработки отходов;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- принципы и виды мониторинга.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оценивать качество окружающего воздуха – запыленность и загазованность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§7</w:t>
            </w:r>
            <w:proofErr w:type="gramStart"/>
            <w:r w:rsidRPr="007F221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F221D">
              <w:rPr>
                <w:rFonts w:ascii="Times New Roman" w:hAnsi="Times New Roman"/>
                <w:sz w:val="24"/>
                <w:szCs w:val="24"/>
              </w:rPr>
              <w:t>тр.135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1D" w:rsidRPr="007F221D" w:rsidTr="007F22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Экологическое мышление и экологическая мораль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Необходимость экологического мышления современного человека. Экономия ресурсов </w:t>
            </w: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и энергии. Ограничение потребностей человека. Любовь к природе.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- особенности экологического мышления и экологической культуры, </w:t>
            </w: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 здоровый образ жизни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7F221D">
              <w:rPr>
                <w:rFonts w:ascii="Times New Roman" w:hAnsi="Times New Roman"/>
                <w:sz w:val="24"/>
                <w:szCs w:val="24"/>
              </w:rPr>
              <w:t>определять мощность падающего электромагнитного излучения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§8</w:t>
            </w:r>
            <w:proofErr w:type="gramStart"/>
            <w:r w:rsidRPr="007F221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F221D">
              <w:rPr>
                <w:rFonts w:ascii="Times New Roman" w:hAnsi="Times New Roman"/>
                <w:sz w:val="24"/>
                <w:szCs w:val="24"/>
              </w:rPr>
              <w:t>тр.141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Прчитать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1D" w:rsidRPr="007F221D" w:rsidTr="007F22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Технология проектирования и создания материальных объектов. Выбор и обоснование проекта.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- выбирать посильную и необходимую работу;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аргументиро-ванно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 xml:space="preserve"> защищать свой выбор;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- делать эскизы и подбирать материалы для выполнения изделия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Работать над проектом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1D" w:rsidRPr="007F221D" w:rsidTr="007F22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Исследование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Работа с первоисточниками. Исследование проекта и его реконструкция.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- пользоваться необходимой литературой;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- составлять  план поэтапного выполнения творческого проекта.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Работать над проектом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8.02</w:t>
            </w:r>
          </w:p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1D" w:rsidRPr="007F221D" w:rsidTr="007F22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22-23-</w:t>
            </w: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</w:t>
            </w: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альтернативных </w:t>
            </w: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вариантов. Выбор оптимального варианта проекта.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- осуществлять </w:t>
            </w: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поиск альтернативных вариантов  проекта;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- выбирать наиболее оптимальный вариант проекта;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- выполнять чертеж.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Контроль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Работать над проектом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1.03</w:t>
            </w:r>
          </w:p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15.03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1D" w:rsidRPr="007F221D" w:rsidTr="007F22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Технология изготовления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Выбор материалов. Технологическая документация.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221D">
              <w:rPr>
                <w:rFonts w:ascii="Times New Roman" w:hAnsi="Times New Roman"/>
                <w:sz w:val="24"/>
                <w:szCs w:val="24"/>
              </w:rPr>
              <w:t>выбирать материалы, инструменты и приспособления;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- составлять технологическую карту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Работать над проектом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1D" w:rsidRPr="007F221D" w:rsidTr="007F22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27-28-29-30-31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Изготовление проектного изделия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 w:rsidRPr="007F221D">
              <w:rPr>
                <w:rFonts w:ascii="Times New Roman" w:hAnsi="Times New Roman"/>
                <w:sz w:val="24"/>
                <w:szCs w:val="24"/>
              </w:rPr>
              <w:t>правила ТБ</w:t>
            </w: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221D">
              <w:rPr>
                <w:rFonts w:ascii="Times New Roman" w:hAnsi="Times New Roman"/>
                <w:sz w:val="24"/>
                <w:szCs w:val="24"/>
              </w:rPr>
              <w:t>выполнять намеченные 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Работать над проектом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3.05</w:t>
            </w:r>
          </w:p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1D" w:rsidRPr="007F221D" w:rsidTr="007F22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Расчет себестоимости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Расчет себестоимости проекта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- выполнять расчеты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Работать над проектом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1D" w:rsidRPr="007F221D" w:rsidTr="007F22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Реклама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</w:t>
            </w: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Реклама проекта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 xml:space="preserve">- создать </w:t>
            </w: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рекламу для размещения в прессе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Контроль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Работать над проектом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1D" w:rsidRPr="007F221D" w:rsidTr="007F22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21D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7F221D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Критерии оценки творческого проекта. Самоанализ проделанной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7F221D">
              <w:rPr>
                <w:rFonts w:ascii="Times New Roman" w:hAnsi="Times New Roman"/>
                <w:sz w:val="24"/>
                <w:szCs w:val="24"/>
              </w:rPr>
              <w:t>:   - подготовить защиту творческого проекта;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- представить (защитить) свой проект;</w:t>
            </w:r>
          </w:p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- ответить на вопросы, связанные с содержимым  творческого проекта, описанием, технологией изготовления.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1D" w:rsidRPr="007F221D" w:rsidTr="007F22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  <w:r w:rsidRPr="007F221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1D" w:rsidRPr="007F221D" w:rsidRDefault="007F221D" w:rsidP="007F2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21D" w:rsidRPr="007F221D" w:rsidRDefault="007F221D" w:rsidP="007F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43" w:rsidRDefault="00791243">
      <w:bookmarkStart w:id="0" w:name="_GoBack"/>
      <w:bookmarkEnd w:id="0"/>
    </w:p>
    <w:sectPr w:rsidR="00791243" w:rsidSect="007F2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210"/>
    <w:multiLevelType w:val="hybridMultilevel"/>
    <w:tmpl w:val="3C4E0F54"/>
    <w:lvl w:ilvl="0" w:tplc="324ABB5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465DF8"/>
    <w:multiLevelType w:val="hybridMultilevel"/>
    <w:tmpl w:val="5AD0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14B14"/>
    <w:multiLevelType w:val="hybridMultilevel"/>
    <w:tmpl w:val="CBCABB76"/>
    <w:lvl w:ilvl="0" w:tplc="0DBA0C3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1D"/>
    <w:rsid w:val="00791243"/>
    <w:rsid w:val="007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F22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F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F22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F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2017-06-11T09:11:00Z</dcterms:created>
  <dcterms:modified xsi:type="dcterms:W3CDTF">2017-06-11T09:12:00Z</dcterms:modified>
</cp:coreProperties>
</file>