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23" w:rsidRPr="00776C23" w:rsidRDefault="00776C23" w:rsidP="00776C23">
      <w:pPr>
        <w:jc w:val="center"/>
        <w:rPr>
          <w:b/>
          <w:sz w:val="32"/>
          <w:szCs w:val="32"/>
        </w:rPr>
      </w:pPr>
      <w:r w:rsidRPr="00776C23">
        <w:rPr>
          <w:b/>
          <w:sz w:val="32"/>
          <w:szCs w:val="32"/>
        </w:rPr>
        <w:t>МБОУ СОШ с. Карман</w:t>
      </w:r>
    </w:p>
    <w:p w:rsidR="00776C23" w:rsidRDefault="00776C23" w:rsidP="00776C23">
      <w:pPr>
        <w:jc w:val="center"/>
      </w:pPr>
    </w:p>
    <w:p w:rsidR="00776C23" w:rsidRPr="00EA7019" w:rsidRDefault="00776C23" w:rsidP="00776C23">
      <w:pPr>
        <w:ind w:left="-851"/>
        <w:rPr>
          <w:lang w:val="ru-RU"/>
        </w:rPr>
      </w:pPr>
      <w:r w:rsidRPr="00A906E3">
        <w:rPr>
          <w:noProof/>
          <w:lang w:eastAsia="ru-RU"/>
        </w:rPr>
        <w:drawing>
          <wp:inline distT="0" distB="0" distL="0" distR="0">
            <wp:extent cx="3190875" cy="1794867"/>
            <wp:effectExtent l="0" t="0" r="0" b="0"/>
            <wp:docPr id="3" name="Рисунок 3" descr="https://fsd.multiurok.ru/html/2022/01/16/s_61e4289c49c4a/phpVbjt3m_plan--raboty-Tochki-rosta_html_62bc1ff78559ef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1/16/s_61e4289c49c4a/phpVbjt3m_plan--raboty-Tochki-rosta_html_62bc1ff78559ef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478" cy="179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23" w:rsidRDefault="00EA7019" w:rsidP="00776C23">
      <w:pPr>
        <w:ind w:left="-851"/>
        <w:jc w:val="center"/>
        <w:rPr>
          <w:rFonts w:ascii="MS Mincho" w:eastAsia="MS Mincho" w:hAnsi="MS Mincho"/>
          <w:b/>
          <w:sz w:val="4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319573" cy="2402958"/>
            <wp:effectExtent l="19050" t="0" r="0" b="0"/>
            <wp:docPr id="5" name="Рисунок 5" descr="https://www.culture.ru/storage/images/d92bdbfdf1277657db7dc9b4d0996ebe/81e37f07dc932aae51f1dc4842247d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ulture.ru/storage/images/d92bdbfdf1277657db7dc9b4d0996ebe/81e37f07dc932aae51f1dc4842247d5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217" cy="240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019" w:rsidRDefault="00EA7019" w:rsidP="00776C23">
      <w:pPr>
        <w:ind w:left="-851"/>
        <w:jc w:val="center"/>
        <w:rPr>
          <w:rFonts w:ascii="MS Mincho" w:eastAsia="MS Mincho" w:hAnsi="MS Mincho"/>
          <w:b/>
          <w:sz w:val="44"/>
          <w:lang w:val="ru-RU"/>
        </w:rPr>
      </w:pPr>
    </w:p>
    <w:p w:rsidR="00EC2143" w:rsidRPr="00EA7019" w:rsidRDefault="00EC2143" w:rsidP="00776C23">
      <w:pPr>
        <w:ind w:left="-851"/>
        <w:jc w:val="center"/>
        <w:rPr>
          <w:rFonts w:ascii="MS Mincho" w:eastAsia="MS Mincho" w:hAnsi="MS Mincho"/>
          <w:b/>
          <w:sz w:val="44"/>
          <w:lang w:val="ru-RU"/>
        </w:rPr>
      </w:pPr>
    </w:p>
    <w:p w:rsidR="00776C23" w:rsidRPr="00EA7019" w:rsidRDefault="00776C23" w:rsidP="00EA7019">
      <w:pPr>
        <w:ind w:firstLine="0"/>
        <w:rPr>
          <w:rFonts w:ascii="Times New Roman" w:eastAsia="MS Mincho" w:hAnsi="Times New Roman" w:cs="Times New Roman"/>
          <w:b/>
          <w:sz w:val="56"/>
          <w:szCs w:val="56"/>
          <w:lang w:val="ru-RU"/>
        </w:rPr>
      </w:pPr>
      <w:proofErr w:type="spellStart"/>
      <w:r w:rsidRPr="00EA7019">
        <w:rPr>
          <w:rFonts w:ascii="Times New Roman" w:eastAsia="MS Mincho" w:hAnsi="Times New Roman" w:cs="Times New Roman"/>
          <w:b/>
          <w:sz w:val="56"/>
          <w:szCs w:val="56"/>
        </w:rPr>
        <w:t>Классный</w:t>
      </w:r>
      <w:proofErr w:type="spellEnd"/>
      <w:r w:rsidRPr="00EA7019">
        <w:rPr>
          <w:rFonts w:ascii="Times New Roman" w:eastAsia="MS Mincho" w:hAnsi="Times New Roman" w:cs="Times New Roman"/>
          <w:b/>
          <w:sz w:val="56"/>
          <w:szCs w:val="56"/>
        </w:rPr>
        <w:t xml:space="preserve"> </w:t>
      </w:r>
      <w:proofErr w:type="spellStart"/>
      <w:r w:rsidRPr="00EA7019">
        <w:rPr>
          <w:rFonts w:ascii="Times New Roman" w:eastAsia="MS Mincho" w:hAnsi="Times New Roman" w:cs="Times New Roman"/>
          <w:b/>
          <w:sz w:val="56"/>
          <w:szCs w:val="56"/>
        </w:rPr>
        <w:t>час</w:t>
      </w:r>
      <w:proofErr w:type="spellEnd"/>
      <w:r w:rsidR="00EA7019">
        <w:rPr>
          <w:rFonts w:ascii="Times New Roman" w:eastAsia="MS Mincho" w:hAnsi="Times New Roman" w:cs="Times New Roman"/>
          <w:b/>
          <w:sz w:val="56"/>
          <w:szCs w:val="56"/>
          <w:lang w:val="ru-RU"/>
        </w:rPr>
        <w:t>:</w:t>
      </w:r>
    </w:p>
    <w:p w:rsidR="00776C23" w:rsidRPr="00EA7019" w:rsidRDefault="00EA7019" w:rsidP="00776C23">
      <w:pPr>
        <w:ind w:left="-851"/>
        <w:jc w:val="center"/>
        <w:rPr>
          <w:rFonts w:ascii="Times New Roman" w:eastAsia="MS Mincho" w:hAnsi="Times New Roman" w:cs="Times New Roman"/>
          <w:b/>
          <w:sz w:val="56"/>
          <w:szCs w:val="56"/>
        </w:rPr>
      </w:pPr>
      <w:r>
        <w:rPr>
          <w:rFonts w:ascii="Times New Roman" w:eastAsia="MS Mincho" w:hAnsi="Times New Roman" w:cs="Times New Roman"/>
          <w:b/>
          <w:sz w:val="56"/>
          <w:szCs w:val="56"/>
          <w:lang w:val="ru-RU"/>
        </w:rPr>
        <w:t xml:space="preserve">             </w:t>
      </w:r>
      <w:r w:rsidR="00776C23" w:rsidRPr="00EA7019">
        <w:rPr>
          <w:rFonts w:ascii="Times New Roman" w:eastAsia="MS Mincho" w:hAnsi="Times New Roman" w:cs="Times New Roman"/>
          <w:b/>
          <w:sz w:val="56"/>
          <w:szCs w:val="56"/>
        </w:rPr>
        <w:t>«</w:t>
      </w:r>
      <w:proofErr w:type="spellStart"/>
      <w:r w:rsidR="00776C23" w:rsidRPr="00EA7019">
        <w:rPr>
          <w:rFonts w:ascii="Times New Roman" w:eastAsia="MS Mincho" w:hAnsi="Times New Roman" w:cs="Times New Roman"/>
          <w:b/>
          <w:sz w:val="56"/>
          <w:szCs w:val="56"/>
        </w:rPr>
        <w:t>Твори</w:t>
      </w:r>
      <w:proofErr w:type="spellEnd"/>
      <w:r w:rsidR="00776C23" w:rsidRPr="00EA7019">
        <w:rPr>
          <w:rFonts w:ascii="Times New Roman" w:eastAsia="MS Mincho" w:hAnsi="Times New Roman" w:cs="Times New Roman"/>
          <w:b/>
          <w:sz w:val="56"/>
          <w:szCs w:val="56"/>
        </w:rPr>
        <w:t xml:space="preserve"> </w:t>
      </w:r>
      <w:proofErr w:type="spellStart"/>
      <w:r w:rsidR="00776C23" w:rsidRPr="00EA7019">
        <w:rPr>
          <w:rFonts w:ascii="Times New Roman" w:eastAsia="MS Mincho" w:hAnsi="Times New Roman" w:cs="Times New Roman"/>
          <w:b/>
          <w:sz w:val="56"/>
          <w:szCs w:val="56"/>
        </w:rPr>
        <w:t>добро</w:t>
      </w:r>
      <w:proofErr w:type="spellEnd"/>
      <w:r w:rsidR="00776C23" w:rsidRPr="00EA7019">
        <w:rPr>
          <w:rFonts w:ascii="Times New Roman" w:eastAsia="MS Mincho" w:hAnsi="Times New Roman" w:cs="Times New Roman"/>
          <w:b/>
          <w:sz w:val="56"/>
          <w:szCs w:val="56"/>
        </w:rPr>
        <w:t>»</w:t>
      </w:r>
    </w:p>
    <w:p w:rsidR="00776C23" w:rsidRDefault="00776C23" w:rsidP="00776C23">
      <w:pPr>
        <w:ind w:left="-1134"/>
        <w:jc w:val="center"/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1" o:spid="_x0000_s1027" alt="https://www.minobrkchr.ru/upload/iblock/13a/13af25220da93ff5942a5506cd83abbb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BLdSu+8CAAAQBgAADgAA&#10;AAAAAAAAAAAAAAAuAgAAZHJzL2Uyb0RvYy54bWxQSwECLQAUAAYACAAAACEATKDpLNgAAAADAQAA&#10;DwAAAAAAAAAAAAAAAABJBQAAZHJzL2Rvd25yZXYueG1sUEsFBgAAAAAEAAQA8wAAAE4GAAAAAA==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6" alt="https://www.minobrkchr.ru/upload/iblock/13a/13af25220da93ff5942a5506cd83abbb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4K1zT8QIAABAGAAAO&#10;AAAAAAAAAAAAAAAAAC4CAABkcnMvZTJvRG9jLnhtbFBLAQItABQABgAIAAAAIQBMoOks2AAAAAMB&#10;AAAPAAAAAAAAAAAAAAAAAEsFAABkcnMvZG93bnJldi54bWxQSwUGAAAAAAQABADzAAAAUAYAAAAA&#10;" filled="f" stroked="f">
            <o:lock v:ext="edit" aspectratio="t"/>
            <w10:wrap type="none"/>
            <w10:anchorlock/>
          </v:rect>
        </w:pict>
      </w:r>
    </w:p>
    <w:p w:rsidR="00776C23" w:rsidRDefault="00776C23" w:rsidP="00776C23">
      <w:pPr>
        <w:ind w:left="-1134"/>
        <w:jc w:val="center"/>
      </w:pPr>
    </w:p>
    <w:p w:rsidR="00776C23" w:rsidRPr="00EA7019" w:rsidRDefault="00776C23" w:rsidP="00776C23">
      <w:pPr>
        <w:ind w:left="-1134"/>
        <w:jc w:val="center"/>
        <w:rPr>
          <w:lang w:val="ru-RU"/>
        </w:rPr>
      </w:pPr>
    </w:p>
    <w:p w:rsidR="00776C23" w:rsidRPr="00EC2143" w:rsidRDefault="00EA7019" w:rsidP="00776C23">
      <w:pPr>
        <w:ind w:left="-1134"/>
        <w:jc w:val="center"/>
        <w:rPr>
          <w:b/>
          <w:sz w:val="40"/>
          <w:szCs w:val="40"/>
          <w:lang w:val="ru-RU"/>
        </w:rPr>
      </w:pPr>
      <w:r w:rsidRPr="00EC2143">
        <w:rPr>
          <w:b/>
          <w:sz w:val="40"/>
          <w:szCs w:val="40"/>
          <w:lang w:val="ru-RU"/>
        </w:rPr>
        <w:t>7 класс</w:t>
      </w:r>
    </w:p>
    <w:p w:rsidR="00776C23" w:rsidRPr="00EA7019" w:rsidRDefault="00776C23" w:rsidP="00EC2143">
      <w:pPr>
        <w:ind w:firstLine="0"/>
        <w:rPr>
          <w:lang w:val="ru-RU"/>
        </w:rPr>
      </w:pPr>
    </w:p>
    <w:p w:rsidR="00776C23" w:rsidRPr="00EA7019" w:rsidRDefault="00776C23" w:rsidP="00776C23">
      <w:pPr>
        <w:ind w:left="-1134"/>
        <w:jc w:val="center"/>
        <w:rPr>
          <w:lang w:val="ru-RU"/>
        </w:rPr>
      </w:pPr>
    </w:p>
    <w:p w:rsidR="00776C23" w:rsidRPr="00EA7019" w:rsidRDefault="00776C23" w:rsidP="00776C23">
      <w:pPr>
        <w:ind w:left="-113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701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A7019" w:rsidRPr="00EA701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 w:rsidRPr="00EA7019">
        <w:rPr>
          <w:rFonts w:ascii="Times New Roman" w:hAnsi="Times New Roman" w:cs="Times New Roman"/>
          <w:b/>
          <w:sz w:val="28"/>
          <w:szCs w:val="28"/>
          <w:lang w:val="ru-RU"/>
        </w:rPr>
        <w:t>Классный руководитель</w:t>
      </w:r>
      <w:r w:rsidR="00EA7019" w:rsidRPr="00EA70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="00EA7019" w:rsidRPr="00EA7019">
        <w:rPr>
          <w:rFonts w:ascii="Times New Roman" w:hAnsi="Times New Roman" w:cs="Times New Roman"/>
          <w:b/>
          <w:sz w:val="28"/>
          <w:szCs w:val="28"/>
          <w:lang w:val="ru-RU"/>
        </w:rPr>
        <w:t>КесаоноваЭ.Т</w:t>
      </w:r>
      <w:proofErr w:type="spellEnd"/>
      <w:r w:rsidR="00EA7019" w:rsidRPr="00EA701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76C23" w:rsidRPr="00EA7019" w:rsidRDefault="00776C23" w:rsidP="00776C23">
      <w:pPr>
        <w:ind w:left="-1134"/>
        <w:jc w:val="center"/>
        <w:rPr>
          <w:b/>
          <w:sz w:val="28"/>
          <w:szCs w:val="28"/>
          <w:lang w:val="ru-RU"/>
        </w:rPr>
      </w:pPr>
    </w:p>
    <w:p w:rsidR="00EA7019" w:rsidRDefault="00EA7019" w:rsidP="00EC2143">
      <w:pPr>
        <w:shd w:val="clear" w:color="auto" w:fill="FFFFFF"/>
        <w:spacing w:after="120"/>
        <w:ind w:firstLine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</w:pPr>
    </w:p>
    <w:p w:rsidR="00EA7019" w:rsidRDefault="00EA7019" w:rsidP="00776C23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</w:pPr>
    </w:p>
    <w:p w:rsidR="00EA7019" w:rsidRPr="00EA7019" w:rsidRDefault="00EA7019" w:rsidP="00EC2143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2021 – 2022 </w:t>
      </w:r>
      <w:proofErr w:type="spellStart"/>
      <w:r w:rsidR="00EC214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уч.г</w:t>
      </w:r>
      <w:proofErr w:type="spellEnd"/>
      <w:r w:rsidR="00EC214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.</w:t>
      </w:r>
    </w:p>
    <w:p w:rsidR="00776C23" w:rsidRPr="00776C23" w:rsidRDefault="00776C23" w:rsidP="00776C23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181818"/>
          <w:sz w:val="23"/>
          <w:szCs w:val="23"/>
          <w:lang w:val="ru-RU" w:eastAsia="ru-RU"/>
        </w:rPr>
      </w:pPr>
    </w:p>
    <w:p w:rsidR="00776C23" w:rsidRPr="00776C23" w:rsidRDefault="00776C23" w:rsidP="00776C23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32"/>
          <w:szCs w:val="32"/>
          <w:lang w:val="ru-RU" w:eastAsia="ru-RU"/>
        </w:rPr>
      </w:pPr>
      <w:r w:rsidRPr="00776C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lastRenderedPageBreak/>
        <w:t>Классный час</w:t>
      </w:r>
      <w:r w:rsidRPr="00EA70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в 7 классе</w:t>
      </w:r>
      <w:r w:rsidRPr="00776C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на тему: «ТВОРИ ДОБРО».</w:t>
      </w:r>
    </w:p>
    <w:p w:rsidR="00776C23" w:rsidRPr="00776C23" w:rsidRDefault="00776C23" w:rsidP="00776C23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8"/>
          <w:szCs w:val="28"/>
          <w:lang w:val="ru-RU" w:eastAsia="ru-RU"/>
        </w:rPr>
      </w:pPr>
    </w:p>
    <w:p w:rsidR="00776C23" w:rsidRPr="00EA7019" w:rsidRDefault="00776C23" w:rsidP="00776C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proofErr w:type="gramStart"/>
      <w:r w:rsidRPr="00776C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Проведён</w:t>
      </w:r>
      <w:proofErr w:type="gramEnd"/>
      <w:r w:rsidRPr="00776C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в форме нравственной беседы.</w:t>
      </w:r>
    </w:p>
    <w:p w:rsidR="00776C23" w:rsidRPr="00776C23" w:rsidRDefault="00776C23" w:rsidP="00776C23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8"/>
          <w:szCs w:val="28"/>
          <w:lang w:val="ru-RU" w:eastAsia="ru-RU"/>
        </w:rPr>
      </w:pPr>
    </w:p>
    <w:p w:rsidR="00776C23" w:rsidRPr="00DA29F9" w:rsidRDefault="00776C23" w:rsidP="00776C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76C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Пед</w:t>
      </w:r>
      <w:r w:rsidR="00DA2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агогическое </w:t>
      </w:r>
      <w:r w:rsidRPr="00776C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обоснование выбора темы:</w:t>
      </w:r>
      <w:r w:rsidRPr="00776C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A29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необходимость обсуждения нравственного понимания понятия </w:t>
      </w:r>
      <w:r w:rsidRPr="00DA29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«Доброта».</w:t>
      </w:r>
    </w:p>
    <w:p w:rsidR="00776C23" w:rsidRPr="00776C23" w:rsidRDefault="00776C23" w:rsidP="00776C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/>
        </w:rPr>
      </w:pPr>
    </w:p>
    <w:p w:rsidR="00776C23" w:rsidRPr="00776C23" w:rsidRDefault="00776C23" w:rsidP="00776C23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76C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Цели:</w:t>
      </w:r>
    </w:p>
    <w:p w:rsidR="00776C23" w:rsidRPr="00776C23" w:rsidRDefault="00776C23" w:rsidP="00776C23">
      <w:pPr>
        <w:shd w:val="clear" w:color="auto" w:fill="FFFFFF"/>
        <w:spacing w:line="240" w:lineRule="atLeast"/>
        <w:ind w:left="37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76C23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77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формировать у детей стремления совершать добрые поступки,</w:t>
      </w:r>
    </w:p>
    <w:p w:rsidR="00776C23" w:rsidRDefault="00776C23" w:rsidP="00776C23">
      <w:pPr>
        <w:shd w:val="clear" w:color="auto" w:fill="FFFFFF"/>
        <w:spacing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C23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77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пробуждать добрые чувства, желание изменить мир к лучшему.</w:t>
      </w:r>
    </w:p>
    <w:p w:rsidR="00776C23" w:rsidRPr="00776C23" w:rsidRDefault="00776C23" w:rsidP="00776C23">
      <w:pPr>
        <w:shd w:val="clear" w:color="auto" w:fill="FFFFFF"/>
        <w:spacing w:line="240" w:lineRule="atLeast"/>
        <w:ind w:left="37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776C23" w:rsidRPr="00776C23" w:rsidRDefault="00776C23" w:rsidP="00776C23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76C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776C23" w:rsidRPr="00776C23" w:rsidRDefault="00776C23" w:rsidP="00776C23">
      <w:pPr>
        <w:shd w:val="clear" w:color="auto" w:fill="FFFFFF"/>
        <w:spacing w:line="240" w:lineRule="atLeast"/>
        <w:ind w:left="37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7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 Учить размышлять над нравственной сутью поступков.</w:t>
      </w:r>
    </w:p>
    <w:p w:rsidR="00776C23" w:rsidRPr="00776C23" w:rsidRDefault="00776C23" w:rsidP="00776C23">
      <w:pPr>
        <w:shd w:val="clear" w:color="auto" w:fill="FFFFFF"/>
        <w:spacing w:line="240" w:lineRule="atLeast"/>
        <w:ind w:left="37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7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 Дать детям почувствовать, что добро – это радость для окружающих и самого себя.</w:t>
      </w:r>
    </w:p>
    <w:p w:rsidR="00776C23" w:rsidRPr="00776C23" w:rsidRDefault="00776C23" w:rsidP="00776C23">
      <w:pPr>
        <w:shd w:val="clear" w:color="auto" w:fill="FFFFFF"/>
        <w:spacing w:line="240" w:lineRule="atLeast"/>
        <w:ind w:left="37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7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 Воспитывать доброту и милосердие, уважение друг к другу, окружающим, стремление прийти на помощь.</w:t>
      </w:r>
    </w:p>
    <w:p w:rsidR="00776C23" w:rsidRDefault="00776C23" w:rsidP="00776C23">
      <w:pPr>
        <w:shd w:val="clear" w:color="auto" w:fill="FFFFFF"/>
        <w:spacing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 Обратить внимание детей на то, что добрые слова непременно должны сочетаться с добрыми поступками.</w:t>
      </w:r>
    </w:p>
    <w:p w:rsidR="00776C23" w:rsidRPr="00776C23" w:rsidRDefault="00776C23" w:rsidP="00776C23">
      <w:pPr>
        <w:shd w:val="clear" w:color="auto" w:fill="FFFFFF"/>
        <w:spacing w:line="240" w:lineRule="atLeast"/>
        <w:ind w:left="37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776C23" w:rsidRPr="00776C23" w:rsidRDefault="00776C23" w:rsidP="00776C23">
      <w:pPr>
        <w:shd w:val="clear" w:color="auto" w:fill="FFFFFF"/>
        <w:ind w:left="37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76C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 Содержание и методика проведения.</w:t>
      </w:r>
    </w:p>
    <w:p w:rsidR="00776C23" w:rsidRPr="00776C23" w:rsidRDefault="00776C23" w:rsidP="00776C23">
      <w:pPr>
        <w:shd w:val="clear" w:color="auto" w:fill="FFFFFF"/>
        <w:spacing w:line="240" w:lineRule="atLeast"/>
        <w:ind w:left="37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7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 соответствовало заявленной цели и разработано с учётом психолого-возрастных особенностей учащихся. Проблема, которой был посвящён классный час, достаточно актуал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ьна для коллектива </w:t>
      </w:r>
      <w:r w:rsidRPr="0077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класса. Его содержание соответствовало интересам, запросам, потребностям личности и возникающим проблемам в классном коллективе.            </w:t>
      </w:r>
    </w:p>
    <w:p w:rsidR="00776C23" w:rsidRPr="00776C23" w:rsidRDefault="00776C23" w:rsidP="00776C23">
      <w:pPr>
        <w:shd w:val="clear" w:color="auto" w:fill="FFFFFF"/>
        <w:spacing w:line="240" w:lineRule="atLeast"/>
        <w:ind w:left="37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7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час выполнял следующие функции: просветительскую, ориентирующую, направляющую и формирующую. 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</w:t>
      </w:r>
      <w:r w:rsidRPr="0077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была достаточно интересной детям, они её слушали внимательно и принимали участие во  всех этапах занятия. Насыщенность мероприятия информацией и эмоциональными переживаниями обеспечивала активное восприятие происходящего.</w:t>
      </w:r>
    </w:p>
    <w:p w:rsidR="00776C23" w:rsidRPr="00776C23" w:rsidRDefault="00776C23" w:rsidP="00776C23">
      <w:pPr>
        <w:shd w:val="clear" w:color="auto" w:fill="FFFFFF"/>
        <w:spacing w:line="240" w:lineRule="atLeast"/>
        <w:ind w:left="37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76C2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Использовался метод фронтальной работы с классом, метод беседы и метод «переключения» детей на </w:t>
      </w:r>
      <w:proofErr w:type="spellStart"/>
      <w:r w:rsidRPr="00776C2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инсцени</w:t>
      </w:r>
      <w:r w:rsidRPr="00EC21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рование</w:t>
      </w:r>
      <w:proofErr w:type="spellEnd"/>
      <w:r w:rsidRPr="00EC21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на просмотр</w:t>
      </w:r>
      <w:r w:rsidR="00EC2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C214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презентации</w:t>
      </w:r>
      <w:r w:rsidR="00DA29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76C2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Использовала ТСО, а также наглядный материал (пословицы, поговорки), также были использованы различные способы ак</w:t>
      </w:r>
      <w:r w:rsidRPr="00DA29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тивизации внимания учащихся</w:t>
      </w:r>
      <w:r w:rsidRPr="00776C2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r w:rsidRPr="0077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различных этапах проводимого мероприятия создавалась атмосфера для коллективного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переживания. </w:t>
      </w:r>
      <w:r w:rsidRPr="0077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Рационально использовалось время занятия, была создана психологическая совместимость.        </w:t>
      </w:r>
    </w:p>
    <w:p w:rsidR="00EC2143" w:rsidRDefault="00776C23" w:rsidP="00776C23">
      <w:pPr>
        <w:shd w:val="clear" w:color="auto" w:fill="FFFFFF"/>
        <w:spacing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77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Я старалась привлечь и задействовать всех детей к обсуждению данной темы. Атмосфера на мероприятии имела дружелюбный характер, возможность высказаться была дана всем ученикам. Присутствовал оптимальный ритм и темп мероприятия. </w:t>
      </w:r>
      <w:r w:rsidRPr="00776C2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Поставленные цели и задачи были достигнуты и реализованы.</w:t>
      </w:r>
    </w:p>
    <w:p w:rsidR="00776C23" w:rsidRPr="00DA29F9" w:rsidRDefault="00DA29F9" w:rsidP="00DA29F9">
      <w:pPr>
        <w:shd w:val="clear" w:color="auto" w:fill="FFFFFF"/>
        <w:spacing w:line="240" w:lineRule="atLeast"/>
        <w:ind w:left="375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  </w:t>
      </w:r>
      <w:r w:rsidR="00EC2143" w:rsidRPr="00DA29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DA29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Основная задача открытия </w:t>
      </w:r>
      <w:r w:rsidR="00EC2143" w:rsidRPr="00DA29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центра</w:t>
      </w:r>
      <w:r w:rsidRPr="00DA29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«ТОЧКА РОСТА»</w:t>
      </w:r>
      <w:r w:rsidR="00EC2143" w:rsidRPr="00DA29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 школе: использование инфраструктуры во внеурочное время как общественного пространства для развития общекультурных компетенций и цифровой грамотности участников образовательного процесса, шахматного образования, проектной деятельности, творческой, социальной самореализации детей, педагогов</w:t>
      </w:r>
      <w:proofErr w:type="gramStart"/>
      <w:r w:rsidR="00EC2143" w:rsidRPr="00EC2143">
        <w:rPr>
          <w:rFonts w:ascii="Helvetica" w:hAnsi="Helvetica"/>
          <w:color w:val="333333"/>
          <w:sz w:val="23"/>
          <w:szCs w:val="23"/>
          <w:shd w:val="clear" w:color="auto" w:fill="FFFFFF"/>
          <w:lang w:val="ru-RU"/>
        </w:rPr>
        <w:t>.</w:t>
      </w:r>
      <w:proofErr w:type="gramEnd"/>
      <w:r w:rsidRPr="00DA29F9">
        <w:rPr>
          <w:rFonts w:ascii="Arial" w:eastAsia="Times New Roman" w:hAnsi="Arial" w:cs="Arial"/>
          <w:color w:val="000000"/>
          <w:sz w:val="28"/>
          <w:szCs w:val="36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36"/>
          <w:lang w:val="ru-RU" w:eastAsia="ru-RU"/>
        </w:rPr>
        <w:t xml:space="preserve">                                                                                    Т</w:t>
      </w:r>
      <w:r w:rsidRPr="00DA29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ехническая оснащенность центра «Точка Роста» дала возможность провести интересный, нестандартный классный час. Все учащиеся были активно задействованы в решении поставленной задачи. </w:t>
      </w:r>
    </w:p>
    <w:p w:rsidR="00DA29F9" w:rsidRPr="00DA29F9" w:rsidRDefault="00DA29F9" w:rsidP="00776C23">
      <w:pPr>
        <w:shd w:val="clear" w:color="auto" w:fill="FFFFFF"/>
        <w:spacing w:line="240" w:lineRule="atLeast"/>
        <w:ind w:left="375"/>
        <w:rPr>
          <w:rFonts w:eastAsia="Times New Roman" w:cs="Times New Roman"/>
          <w:color w:val="333333"/>
          <w:sz w:val="28"/>
          <w:szCs w:val="28"/>
          <w:lang w:val="ru-RU" w:eastAsia="ru-RU"/>
        </w:rPr>
      </w:pPr>
    </w:p>
    <w:p w:rsidR="00EC2143" w:rsidRPr="00776C23" w:rsidRDefault="00EC2143" w:rsidP="00776C23">
      <w:pPr>
        <w:shd w:val="clear" w:color="auto" w:fill="FFFFFF"/>
        <w:spacing w:line="240" w:lineRule="atLeast"/>
        <w:ind w:left="375"/>
        <w:rPr>
          <w:rFonts w:ascii="Arial" w:eastAsia="Times New Roman" w:hAnsi="Arial" w:cs="Arial"/>
          <w:color w:val="181818"/>
          <w:sz w:val="28"/>
          <w:szCs w:val="28"/>
          <w:lang w:val="ru-RU" w:eastAsia="ru-RU"/>
        </w:rPr>
      </w:pPr>
    </w:p>
    <w:p w:rsidR="00776C23" w:rsidRPr="00776C23" w:rsidRDefault="00776C23" w:rsidP="00776C23">
      <w:pPr>
        <w:shd w:val="clear" w:color="auto" w:fill="FFFFFF"/>
        <w:rPr>
          <w:rFonts w:ascii="Arial" w:eastAsia="Times New Roman" w:hAnsi="Arial" w:cs="Arial"/>
          <w:color w:val="181818"/>
          <w:sz w:val="28"/>
          <w:szCs w:val="28"/>
          <w:lang w:val="ru-RU" w:eastAsia="ru-RU"/>
        </w:rPr>
      </w:pPr>
      <w:r w:rsidRPr="00776C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2461C" w:rsidRPr="00EC2143" w:rsidRDefault="0082461C">
      <w:pPr>
        <w:rPr>
          <w:sz w:val="28"/>
          <w:szCs w:val="28"/>
          <w:lang w:val="ru-RU"/>
        </w:rPr>
      </w:pPr>
    </w:p>
    <w:sectPr w:rsidR="0082461C" w:rsidRPr="00EC2143" w:rsidSect="00EC2143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C23"/>
    <w:rsid w:val="00776C23"/>
    <w:rsid w:val="0082461C"/>
    <w:rsid w:val="00DA29F9"/>
    <w:rsid w:val="00EA7019"/>
    <w:rsid w:val="00EC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19"/>
  </w:style>
  <w:style w:type="paragraph" w:styleId="1">
    <w:name w:val="heading 1"/>
    <w:basedOn w:val="a"/>
    <w:next w:val="a"/>
    <w:link w:val="10"/>
    <w:uiPriority w:val="9"/>
    <w:qFormat/>
    <w:rsid w:val="00EA701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01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01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01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01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01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01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01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01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019"/>
    <w:rPr>
      <w:b/>
      <w:bCs/>
      <w:spacing w:val="0"/>
    </w:rPr>
  </w:style>
  <w:style w:type="paragraph" w:styleId="a4">
    <w:name w:val="Balloon Text"/>
    <w:basedOn w:val="a"/>
    <w:link w:val="a5"/>
    <w:uiPriority w:val="99"/>
    <w:semiHidden/>
    <w:unhideWhenUsed/>
    <w:rsid w:val="0077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C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70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A70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70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70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70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70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70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70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70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A7019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A701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EA70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EA70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A7019"/>
    <w:rPr>
      <w:rFonts w:asciiTheme="minorHAnsi"/>
      <w:i/>
      <w:iCs/>
      <w:sz w:val="24"/>
      <w:szCs w:val="24"/>
    </w:rPr>
  </w:style>
  <w:style w:type="character" w:styleId="ab">
    <w:name w:val="Emphasis"/>
    <w:uiPriority w:val="20"/>
    <w:qFormat/>
    <w:rsid w:val="00EA7019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EA7019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EA7019"/>
  </w:style>
  <w:style w:type="paragraph" w:styleId="ae">
    <w:name w:val="List Paragraph"/>
    <w:basedOn w:val="a"/>
    <w:uiPriority w:val="34"/>
    <w:qFormat/>
    <w:rsid w:val="00EA70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70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70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EA70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EA70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EA7019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EA7019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EA7019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EA7019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EA70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EA70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1</cp:revision>
  <dcterms:created xsi:type="dcterms:W3CDTF">2022-05-31T07:45:00Z</dcterms:created>
  <dcterms:modified xsi:type="dcterms:W3CDTF">2022-05-31T08:23:00Z</dcterms:modified>
</cp:coreProperties>
</file>