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7"/>
        <w:gridCol w:w="155"/>
        <w:gridCol w:w="156"/>
        <w:gridCol w:w="156"/>
        <w:gridCol w:w="156"/>
      </w:tblGrid>
      <w:tr w:rsidR="00845EE7" w:rsidTr="00EF055D">
        <w:tc>
          <w:tcPr>
            <w:tcW w:w="22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EF055D" w:rsidP="00EF05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24550" cy="8220075"/>
                  <wp:effectExtent l="0" t="0" r="0" b="9525"/>
                  <wp:docPr id="1" name="Рисунок 1" descr="C:\Users\зали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ли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22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proofErr w:type="gramStart"/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за соблюдением санитарных правил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и выполнением санитарно-эпидемических (профилактических)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на основании требований статьи 32 Федерального закона от 30 марта 1999 г. № 52-ФЗ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«О санитарно-эпидемиологическом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благополучии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населения» и постановлением главного государственного санитарного врача РФ от 13 июля 2001 г.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  <w:proofErr w:type="gramEnd"/>
    </w:p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105F2D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дошкольное, начальное общее, основное общее образование;</w:t>
      </w:r>
    </w:p>
    <w:p w:rsidR="00105F2D" w:rsidRPr="00105F2D" w:rsidRDefault="00105F2D" w:rsidP="00105F2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5F2D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дополнительное образование детей и взрослых;</w:t>
      </w:r>
    </w:p>
    <w:p w:rsidR="00845EE7" w:rsidRPr="00651150" w:rsidRDefault="001203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A21C2E" w:rsidRPr="00651150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C6B2B" w:rsidRPr="00DC6B2B" w:rsidRDefault="00A21C2E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30 марта 1999 г. № 52-ФЗ «О санитарно-эпидемиологическом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благополучии населения»;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2 января 2000 г. № 29-ФЗ «О качестве и безопасности пищевых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DC6B2B"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Федеральный закон от 17.09.1998 № 157-Ф3 «Об иммунопрофилактике инфекционных болезней»;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3.1/3.2.3146-13 «Общие требования по профилактике инфекционных и паразитарных болезней.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DC6B2B" w:rsidRPr="00707970" w:rsidRDefault="00DC6B2B" w:rsidP="00DC6B2B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6B2B" w:rsidRDefault="00DC6B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EE7" w:rsidRPr="00AD5879" w:rsidRDefault="001203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A21C2E" w:rsidRPr="00AD5879">
        <w:rPr>
          <w:rFonts w:hAnsi="Times New Roman" w:cs="Times New Roman"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3509"/>
        <w:gridCol w:w="2775"/>
        <w:gridCol w:w="2450"/>
      </w:tblGrid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845EE7" w:rsidRPr="00972FEB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5532C3" w:rsidRDefault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Созаева Элина Юрьевна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72FEB" w:rsidRDefault="00DC6B2B" w:rsidP="00972F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sz w:val="24"/>
                <w:szCs w:val="24"/>
                <w:lang w:val="ru-RU"/>
              </w:rPr>
              <w:t>Приказ №</w:t>
            </w:r>
            <w:r w:rsidR="00972FEB" w:rsidRPr="00972FEB">
              <w:rPr>
                <w:rFonts w:hAnsi="Times New Roman" w:cs="Times New Roman"/>
                <w:sz w:val="24"/>
                <w:szCs w:val="24"/>
                <w:lang w:val="ru-RU"/>
              </w:rPr>
              <w:t>01.32.от 01.09.2022г.</w:t>
            </w:r>
          </w:p>
        </w:tc>
      </w:tr>
      <w:tr w:rsidR="00972FEB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Default="00972F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5532C3" w:rsidRDefault="00972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КоковаРита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Ахсарбековна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A95A65" w:rsidRDefault="00972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972FEB" w:rsidRDefault="00972FEB" w:rsidP="00BB4D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sz w:val="24"/>
                <w:szCs w:val="24"/>
                <w:lang w:val="ru-RU"/>
              </w:rPr>
              <w:t>Приказ №01.32.от 01.09.2022г.</w:t>
            </w:r>
          </w:p>
        </w:tc>
      </w:tr>
      <w:tr w:rsidR="00972FEB" w:rsidRPr="00C26B98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5532C3" w:rsidRDefault="00972F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5532C3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5532C3" w:rsidRDefault="00972FEB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Бэлла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Георгиевна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Default="00972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FEB" w:rsidRPr="00972FEB" w:rsidRDefault="00972FEB" w:rsidP="00BB4D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sz w:val="24"/>
                <w:szCs w:val="24"/>
                <w:lang w:val="ru-RU"/>
              </w:rPr>
              <w:t>Приказ №01.32.от 01.09.2022г.</w:t>
            </w:r>
          </w:p>
        </w:tc>
      </w:tr>
      <w:tr w:rsidR="00296245" w:rsidRPr="00C26B98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245" w:rsidRDefault="00296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296245" w:rsidRPr="00296245" w:rsidRDefault="00296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245" w:rsidRDefault="00296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245" w:rsidRDefault="00296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245" w:rsidRPr="00972FEB" w:rsidRDefault="00296245" w:rsidP="00BB4D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EE7" w:rsidRPr="00972FEB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C26B98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CA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Бэлла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Георгиевна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ведению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книги с</w:t>
            </w:r>
            <w:r w:rsidR="008C4F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1-11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72FEB" w:rsidRDefault="00DA5AE8" w:rsidP="00972F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sz w:val="24"/>
                <w:szCs w:val="24"/>
                <w:lang w:val="ru-RU"/>
              </w:rPr>
              <w:t>Приказ №</w:t>
            </w:r>
            <w:r w:rsidR="00972FEB" w:rsidRPr="00972FEB">
              <w:rPr>
                <w:rFonts w:hAnsi="Times New Roman" w:cs="Times New Roman"/>
                <w:sz w:val="24"/>
                <w:szCs w:val="24"/>
                <w:lang w:val="ru-RU"/>
              </w:rPr>
              <w:t>01.07. от 01.09.2022г</w:t>
            </w:r>
          </w:p>
        </w:tc>
      </w:tr>
    </w:tbl>
    <w:p w:rsidR="00845EE7" w:rsidRDefault="0058200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</w:t>
      </w:r>
      <w:r w:rsidR="00A21C2E" w:rsidRPr="00CE32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осуществлению производственного контроля</w:t>
      </w:r>
      <w:r w:rsidR="00853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613"/>
        <w:gridCol w:w="1372"/>
        <w:gridCol w:w="1526"/>
        <w:gridCol w:w="1232"/>
        <w:gridCol w:w="1937"/>
      </w:tblGrid>
      <w:tr w:rsidR="00592C60" w:rsidRPr="00EF055D" w:rsidTr="00582006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972FE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7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972FE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Определяемые показатели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972FE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F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F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2F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роводящие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 w:rsidR="007251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85397B" w:rsidRPr="00EF055D" w:rsidTr="00582006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</w:t>
            </w:r>
          </w:p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592C60" w:rsidRPr="00EF055D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592C60" w:rsidRPr="00EF055D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CA1FD8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до конца 202</w:t>
            </w:r>
            <w:r w:rsidR="00CA1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</w:p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  <w:p w:rsid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FD8" w:rsidRP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EF055D" w:rsidTr="00582006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  <w:p w:rsidR="00CA1FD8" w:rsidRPr="00BD3487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2C60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5820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EF055D" w:rsidTr="00582006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592C60" w:rsidRPr="00EF055D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–е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жедневно,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</w:t>
            </w:r>
            <w:r w:rsidR="00CA1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592C60" w:rsidRPr="00EF055D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 от 24.06.1998 № 89-ФЗ, СанПиН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3.5.2.3472-17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регистрации результатов производственного контроля</w:t>
            </w:r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дезинфицирующих и моющих средств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2C60"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EF055D" w:rsidTr="00582006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92C60" w:rsidRPr="00EF055D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C60" w:rsidRPr="00BD3487" w:rsidRDefault="00592C60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доставки </w:t>
            </w:r>
            <w:proofErr w:type="spellStart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92C60" w:rsidRPr="00860063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смены </w:t>
            </w:r>
            <w:proofErr w:type="gramStart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кипяченной</w:t>
            </w:r>
            <w:proofErr w:type="gramEnd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воды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1 раз каждые три часа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592C60" w:rsidRPr="00EF055D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592C60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учеты температуры и относительной влажности</w:t>
            </w:r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оборудования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температуры</w:t>
            </w:r>
            <w:proofErr w:type="spellEnd"/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C60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</w:p>
          <w:p w:rsidR="00592C60" w:rsidRPr="00BD3487" w:rsidRDefault="00592C60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Дзодзиева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 </w:t>
            </w:r>
            <w:proofErr w:type="spell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</w:t>
            </w:r>
            <w:proofErr w:type="spellEnd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повара </w:t>
            </w:r>
            <w:proofErr w:type="spell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Чехоева</w:t>
            </w:r>
            <w:proofErr w:type="spellEnd"/>
            <w:proofErr w:type="gram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C60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E05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proofErr w:type="gramStart"/>
            <w:r w:rsidRP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996E05" w:rsidRDefault="007251D1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Дзодзиева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</w:p>
          <w:p w:rsidR="00996E05" w:rsidRPr="00996E05" w:rsidRDefault="00A95A65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а:Чехоева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E05" w:rsidRDefault="0085397B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заполнению </w:t>
            </w:r>
            <w:proofErr w:type="spell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</w:t>
            </w:r>
            <w:proofErr w:type="gram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ниг</w:t>
            </w:r>
            <w:proofErr w:type="spellEnd"/>
          </w:p>
          <w:p w:rsidR="00996E05" w:rsidRPr="00BD3487" w:rsidRDefault="00860063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582006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6E05" w:rsidRPr="00996E05" w:rsidRDefault="00996E05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пом.повара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Чехоева</w:t>
            </w:r>
            <w:proofErr w:type="spellEnd"/>
            <w:proofErr w:type="gram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582006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</w:t>
            </w:r>
            <w:r w:rsidR="00AB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венный по </w:t>
            </w:r>
            <w:proofErr w:type="spellStart"/>
            <w:r w:rsidR="00AB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proofErr w:type="gramStart"/>
            <w:r w:rsidR="00AB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абиева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EF055D" w:rsidTr="00582006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592C60" w:rsidRPr="00EF055D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работников, пищеблока, – ежегодно</w:t>
            </w:r>
          </w:p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один раз в два года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996E05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Созаева Э.</w:t>
            </w:r>
            <w:proofErr w:type="gramStart"/>
            <w:r w:rsidR="00860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 прохождения медосмотров и гигиенического обучения</w:t>
            </w:r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996E05" w:rsidRDefault="00860063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2C60" w:rsidTr="00582006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Перечни</w:t>
      </w:r>
      <w:proofErr w:type="spellEnd"/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BD3487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4"/>
        <w:gridCol w:w="2774"/>
        <w:gridCol w:w="1557"/>
        <w:gridCol w:w="2102"/>
      </w:tblGrid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85397B" w:rsidTr="00582006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проб готовых блюд на соответствие 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санитарного законодательства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2 - 3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207917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207917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  <w:p w:rsid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FD8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FD8" w:rsidRPr="00BD3487" w:rsidRDefault="00CA1FD8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85397B" w:rsidTr="00582006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 (по 2 точке)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582006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Tr="00582006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EF055D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85397B" w:rsidRPr="00EF055D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внепланово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85397B" w:rsidTr="00582006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</w:t>
      </w:r>
      <w:proofErr w:type="gramStart"/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color w:val="000000"/>
          <w:sz w:val="24"/>
          <w:szCs w:val="24"/>
          <w:lang w:val="ru-RU"/>
        </w:rPr>
        <w:t xml:space="preserve">сметана, молоко, </w:t>
      </w: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4"/>
        <w:gridCol w:w="1433"/>
        <w:gridCol w:w="3672"/>
        <w:gridCol w:w="1423"/>
        <w:gridCol w:w="1403"/>
      </w:tblGrid>
      <w:tr w:rsidR="0085397B" w:rsidTr="00582006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85397B" w:rsidTr="00582006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CA1FD8" w:rsidP="005820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EF055D" w:rsidTr="00582006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582006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582006" w:rsidTr="00582006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A95A65" w:rsidRDefault="0085397B" w:rsidP="00582006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582006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58200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EF055D" w:rsidTr="00582006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RPr="00EF055D" w:rsidTr="00582006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582006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F121B7" w:rsidP="00582006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</w:t>
            </w:r>
            <w:r w:rsidR="00207917">
              <w:rPr>
                <w:lang w:val="ru-RU"/>
              </w:rPr>
              <w:t>ВР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7251D1" w:rsidRDefault="007251D1" w:rsidP="005820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Tr="00582006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7251D1" w:rsidRDefault="007251D1" w:rsidP="005820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Pr="00BD3487">
        <w:rPr>
          <w:lang w:val="ru-RU"/>
        </w:rPr>
        <w:br/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7"/>
        <w:gridCol w:w="1859"/>
        <w:gridCol w:w="2451"/>
      </w:tblGrid>
      <w:tr w:rsidR="0085397B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5397B" w:rsidRPr="00EF055D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85397B" w:rsidRPr="00EF055D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RPr="00EF055D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F121B7" w:rsidRDefault="00F121B7" w:rsidP="0058200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RPr="00582006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917" w:rsidRPr="00F121B7" w:rsidRDefault="00F121B7" w:rsidP="002079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RPr="00EF055D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91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</w:p>
          <w:p w:rsidR="00207917" w:rsidRPr="00F121B7" w:rsidRDefault="00F121B7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58200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Созаева Э.Ю</w:t>
            </w:r>
          </w:p>
        </w:tc>
      </w:tr>
      <w:tr w:rsidR="0085397B" w:rsidRPr="00BD3487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207917" w:rsidP="005820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85397B" w:rsidRPr="00BD3487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</w:p>
        </w:tc>
      </w:tr>
      <w:tr w:rsidR="0085397B" w:rsidRPr="00EF055D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917" w:rsidRDefault="0085397B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207917" w:rsidRPr="00F121B7" w:rsidRDefault="00F121B7" w:rsidP="005820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Б.Г,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Дзодзиева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М, </w:t>
            </w:r>
            <w:proofErr w:type="spellStart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Кокова</w:t>
            </w:r>
            <w:proofErr w:type="spellEnd"/>
            <w:r w:rsidR="00725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</w:t>
            </w:r>
          </w:p>
        </w:tc>
      </w:tr>
      <w:tr w:rsidR="0085397B" w:rsidRPr="00BD3487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учета проведения генеральной уборки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582006">
            <w:pPr>
              <w:rPr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F121B7" w:rsidP="00582006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207917">
              <w:rPr>
                <w:lang w:val="ru-RU"/>
              </w:rPr>
              <w:t>авхоз</w:t>
            </w:r>
            <w:r w:rsidR="007251D1">
              <w:rPr>
                <w:lang w:val="ru-RU"/>
              </w:rPr>
              <w:t xml:space="preserve"> </w:t>
            </w:r>
          </w:p>
        </w:tc>
      </w:tr>
      <w:tr w:rsidR="0085397B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582006">
            <w:pPr>
              <w:rPr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Гигиенический журнал (сотрудники)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F121B7" w:rsidRDefault="00F121B7" w:rsidP="002079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RPr="00BD3487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F121B7" w:rsidP="00582006">
            <w:pPr>
              <w:rPr>
                <w:lang w:val="ru-RU"/>
              </w:rPr>
            </w:pPr>
            <w:r>
              <w:rPr>
                <w:lang w:val="ru-RU"/>
              </w:rPr>
              <w:t>Директор Созаева Э.</w:t>
            </w:r>
            <w:proofErr w:type="gramStart"/>
            <w:r>
              <w:rPr>
                <w:lang w:val="ru-RU"/>
              </w:rPr>
              <w:t>Ю</w:t>
            </w:r>
            <w:proofErr w:type="gramEnd"/>
          </w:p>
        </w:tc>
      </w:tr>
      <w:tr w:rsidR="0085397B" w:rsidRPr="00EF055D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F121B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  <w:proofErr w:type="spellStart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Цабиева</w:t>
            </w:r>
            <w:proofErr w:type="spellEnd"/>
            <w:r w:rsidR="00F12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85397B" w:rsidTr="00582006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53"/>
        <w:gridCol w:w="493"/>
        <w:gridCol w:w="998"/>
        <w:gridCol w:w="101"/>
        <w:gridCol w:w="101"/>
        <w:gridCol w:w="1264"/>
      </w:tblGrid>
      <w:tr w:rsidR="0085397B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5397B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85397B" w:rsidRPr="00BD3487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F121B7" w:rsidP="007251D1">
            <w:pPr>
              <w:rPr>
                <w:lang w:val="ru-RU"/>
              </w:rPr>
            </w:pPr>
            <w:r>
              <w:rPr>
                <w:lang w:val="ru-RU"/>
              </w:rPr>
              <w:t xml:space="preserve">Завхоз </w:t>
            </w:r>
          </w:p>
        </w:tc>
      </w:tr>
      <w:tr w:rsidR="0085397B" w:rsidRPr="00BD3487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D8575F" w:rsidP="00D8575F">
            <w:pPr>
              <w:rPr>
                <w:lang w:val="ru-RU"/>
              </w:rPr>
            </w:pPr>
            <w:r>
              <w:rPr>
                <w:lang w:val="ru-RU"/>
              </w:rPr>
              <w:t xml:space="preserve">Завхоз </w:t>
            </w:r>
          </w:p>
        </w:tc>
      </w:tr>
      <w:tr w:rsidR="0085397B" w:rsidRPr="00BD3487" w:rsidTr="00582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820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82006">
            <w:pPr>
              <w:rPr>
                <w:lang w:val="ru-RU"/>
              </w:rPr>
            </w:pPr>
          </w:p>
        </w:tc>
      </w:tr>
      <w:tr w:rsidR="002E1678" w:rsidRPr="00A95A65" w:rsidTr="00EF055D">
        <w:tc>
          <w:tcPr>
            <w:tcW w:w="33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EF055D" w:rsidP="00EF05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5924550" cy="8220075"/>
                  <wp:effectExtent l="0" t="0" r="0" b="9525"/>
                  <wp:docPr id="2" name="Рисунок 2" descr="C:\Users\зали\Desktop\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ли\Desktop\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22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1678" w:rsidRPr="00A95A65" w:rsidTr="00EF05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582006">
            <w:pPr>
              <w:rPr>
                <w:lang w:val="ru-RU"/>
              </w:rPr>
            </w:pPr>
          </w:p>
        </w:tc>
        <w:tc>
          <w:tcPr>
            <w:tcW w:w="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582006">
            <w:pPr>
              <w:rPr>
                <w:lang w:val="ru-RU"/>
              </w:rPr>
            </w:pPr>
          </w:p>
        </w:tc>
        <w:tc>
          <w:tcPr>
            <w:tcW w:w="13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5820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582006">
            <w:pPr>
              <w:rPr>
                <w:lang w:val="ru-RU"/>
              </w:rPr>
            </w:pPr>
          </w:p>
        </w:tc>
      </w:tr>
    </w:tbl>
    <w:p w:rsidR="0085397B" w:rsidRPr="002E1678" w:rsidRDefault="002E1678" w:rsidP="002E1678">
      <w:pPr>
        <w:rPr>
          <w:lang w:val="ru-RU"/>
        </w:rPr>
      </w:pPr>
      <w:r>
        <w:rPr>
          <w:lang w:val="ru-RU"/>
        </w:rPr>
        <w:t xml:space="preserve"> </w:t>
      </w:r>
    </w:p>
    <w:sectPr w:rsidR="0085397B" w:rsidRPr="002E1678" w:rsidSect="00845E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9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5B8"/>
    <w:rsid w:val="00051D82"/>
    <w:rsid w:val="00105F2D"/>
    <w:rsid w:val="001203DD"/>
    <w:rsid w:val="00207917"/>
    <w:rsid w:val="00215223"/>
    <w:rsid w:val="00296245"/>
    <w:rsid w:val="002D33B1"/>
    <w:rsid w:val="002D3591"/>
    <w:rsid w:val="002E1678"/>
    <w:rsid w:val="00307ABF"/>
    <w:rsid w:val="003514A0"/>
    <w:rsid w:val="00376411"/>
    <w:rsid w:val="004450D6"/>
    <w:rsid w:val="004F7E17"/>
    <w:rsid w:val="00503B9E"/>
    <w:rsid w:val="005532C3"/>
    <w:rsid w:val="00582006"/>
    <w:rsid w:val="00592C60"/>
    <w:rsid w:val="005A05CE"/>
    <w:rsid w:val="005A18F8"/>
    <w:rsid w:val="00633740"/>
    <w:rsid w:val="00651150"/>
    <w:rsid w:val="00653AF6"/>
    <w:rsid w:val="00654195"/>
    <w:rsid w:val="00697162"/>
    <w:rsid w:val="006F73AC"/>
    <w:rsid w:val="00707970"/>
    <w:rsid w:val="007251D1"/>
    <w:rsid w:val="00845EE7"/>
    <w:rsid w:val="0085397B"/>
    <w:rsid w:val="00860063"/>
    <w:rsid w:val="008C4FB5"/>
    <w:rsid w:val="00924F39"/>
    <w:rsid w:val="0095007F"/>
    <w:rsid w:val="00972FEB"/>
    <w:rsid w:val="00996E05"/>
    <w:rsid w:val="00A015A5"/>
    <w:rsid w:val="00A168C7"/>
    <w:rsid w:val="00A21C2E"/>
    <w:rsid w:val="00A95A65"/>
    <w:rsid w:val="00AB382D"/>
    <w:rsid w:val="00AD5879"/>
    <w:rsid w:val="00B2198C"/>
    <w:rsid w:val="00B6254A"/>
    <w:rsid w:val="00B73A5A"/>
    <w:rsid w:val="00B86609"/>
    <w:rsid w:val="00C26B98"/>
    <w:rsid w:val="00CA1FD8"/>
    <w:rsid w:val="00CE32C7"/>
    <w:rsid w:val="00D54092"/>
    <w:rsid w:val="00D8575F"/>
    <w:rsid w:val="00DA5AE8"/>
    <w:rsid w:val="00DB38AA"/>
    <w:rsid w:val="00DC6B2B"/>
    <w:rsid w:val="00E438A1"/>
    <w:rsid w:val="00EF055D"/>
    <w:rsid w:val="00F01E19"/>
    <w:rsid w:val="00F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1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1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5FC5-E8B6-4BC0-A226-0663A8C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dc:description>Подготовлено экспертами Актион-МЦФЭР</dc:description>
  <cp:lastModifiedBy>зали</cp:lastModifiedBy>
  <cp:revision>4</cp:revision>
  <cp:lastPrinted>2022-10-13T09:47:00Z</cp:lastPrinted>
  <dcterms:created xsi:type="dcterms:W3CDTF">2022-12-15T11:19:00Z</dcterms:created>
  <dcterms:modified xsi:type="dcterms:W3CDTF">2022-12-15T11:25:00Z</dcterms:modified>
</cp:coreProperties>
</file>